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A18" w:rsidRDefault="00711A18" w:rsidP="00711A18">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59</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商业贸易与日常生活</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温州市高</w:t>
      </w:r>
      <w:r w:rsidRPr="009A04D2">
        <w:rPr>
          <w:rFonts w:ascii="Times New Roman" w:eastAsia="楷体_GB2312" w:hAnsi="Times New Roman" w:cs="Times New Roman" w:hint="eastAsia"/>
        </w:rPr>
        <w:t>三联考</w:t>
      </w:r>
      <w:r>
        <w:rPr>
          <w:rFonts w:ascii="Times New Roman" w:eastAsia="楷体_GB2312" w:hAnsi="Times New Roman" w:cs="Times New Roman" w:hint="eastAsia"/>
        </w:rPr>
        <w:t>]</w:t>
      </w:r>
      <w:r w:rsidRPr="009A04D2">
        <w:rPr>
          <w:rFonts w:ascii="Times New Roman" w:hAnsi="Times New Roman" w:cs="Times New Roman"/>
        </w:rPr>
        <w:t>古希腊人在黑海地区活动频繁</w:t>
      </w:r>
      <w:r>
        <w:rPr>
          <w:rFonts w:ascii="Times New Roman" w:hAnsi="Times New Roman" w:cs="Times New Roman"/>
        </w:rPr>
        <w:t>，</w:t>
      </w:r>
      <w:r w:rsidRPr="009A04D2">
        <w:rPr>
          <w:rFonts w:ascii="Times New Roman" w:hAnsi="Times New Roman" w:cs="Times New Roman"/>
        </w:rPr>
        <w:t>黑海沿岸有大量的古希腊殖民地</w:t>
      </w:r>
      <w:r>
        <w:rPr>
          <w:rFonts w:ascii="Times New Roman" w:hAnsi="Times New Roman" w:cs="Times New Roman"/>
        </w:rPr>
        <w:t>，</w:t>
      </w:r>
      <w:r w:rsidRPr="009A04D2">
        <w:rPr>
          <w:rFonts w:ascii="Times New Roman" w:hAnsi="Times New Roman" w:cs="Times New Roman"/>
        </w:rPr>
        <w:t>从黑海地区输出的有谷物、咸鱼、皮革和奴隶。在南方</w:t>
      </w:r>
      <w:r>
        <w:rPr>
          <w:rFonts w:ascii="Times New Roman" w:hAnsi="Times New Roman" w:cs="Times New Roman"/>
        </w:rPr>
        <w:t>，</w:t>
      </w:r>
      <w:r w:rsidRPr="009A04D2">
        <w:rPr>
          <w:rFonts w:ascii="Times New Roman" w:hAnsi="Times New Roman" w:cs="Times New Roman"/>
        </w:rPr>
        <w:t>古希腊人和古埃及有频繁的贸易往来。据此推知</w:t>
      </w:r>
      <w:r>
        <w:rPr>
          <w:rFonts w:ascii="Times New Roman" w:hAnsi="Times New Roman" w:cs="Times New Roman"/>
        </w:rPr>
        <w:t>，</w:t>
      </w:r>
      <w:r w:rsidRPr="009A04D2">
        <w:rPr>
          <w:rFonts w:ascii="Times New Roman" w:hAnsi="Times New Roman" w:cs="Times New Roman"/>
        </w:rPr>
        <w:t>当时的古希腊</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已经进入封建社会</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海外贸易发达</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政府垄断商业贸易</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农业经济繁荣</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宁波市高三模拟</w:t>
      </w:r>
      <w:r>
        <w:rPr>
          <w:rFonts w:ascii="Times New Roman" w:eastAsia="楷体_GB2312" w:hAnsi="Times New Roman" w:cs="Times New Roman"/>
        </w:rPr>
        <w:t>]</w:t>
      </w:r>
      <w:r w:rsidRPr="009A04D2">
        <w:rPr>
          <w:rFonts w:ascii="Times New Roman" w:hAnsi="Times New Roman" w:cs="Times New Roman"/>
        </w:rPr>
        <w:t>据记载</w:t>
      </w:r>
      <w:r>
        <w:rPr>
          <w:rFonts w:ascii="Times New Roman" w:hAnsi="Times New Roman" w:cs="Times New Roman"/>
        </w:rPr>
        <w:t>，</w:t>
      </w:r>
      <w:r w:rsidRPr="009A04D2">
        <w:rPr>
          <w:rFonts w:ascii="Times New Roman" w:hAnsi="Times New Roman" w:cs="Times New Roman"/>
        </w:rPr>
        <w:t>唐朝人杜环是第一个到过非洲并留下记载的中国人。在公元</w:t>
      </w:r>
      <w:r w:rsidRPr="009A04D2">
        <w:rPr>
          <w:rFonts w:ascii="Times New Roman" w:hAnsi="Times New Roman" w:cs="Times New Roman"/>
        </w:rPr>
        <w:t>751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唐朝与阿拉伯帝国在中亚怛罗斯发生冲突</w:t>
      </w:r>
      <w:r>
        <w:rPr>
          <w:rFonts w:ascii="Times New Roman" w:hAnsi="Times New Roman" w:cs="Times New Roman"/>
        </w:rPr>
        <w:t>，</w:t>
      </w:r>
      <w:r w:rsidRPr="009A04D2">
        <w:rPr>
          <w:rFonts w:ascii="Times New Roman" w:hAnsi="Times New Roman" w:cs="Times New Roman"/>
        </w:rPr>
        <w:t>唐军大败</w:t>
      </w:r>
      <w:r>
        <w:rPr>
          <w:rFonts w:ascii="Times New Roman" w:hAnsi="Times New Roman" w:cs="Times New Roman"/>
        </w:rPr>
        <w:t>，</w:t>
      </w:r>
      <w:r w:rsidRPr="009A04D2">
        <w:rPr>
          <w:rFonts w:ascii="Times New Roman" w:hAnsi="Times New Roman" w:cs="Times New Roman"/>
        </w:rPr>
        <w:t>杜环被俘。十多年后</w:t>
      </w:r>
      <w:r>
        <w:rPr>
          <w:rFonts w:ascii="Times New Roman" w:hAnsi="Times New Roman" w:cs="Times New Roman"/>
        </w:rPr>
        <w:t>，</w:t>
      </w:r>
      <w:r w:rsidRPr="009A04D2">
        <w:rPr>
          <w:rFonts w:ascii="Times New Roman" w:hAnsi="Times New Roman" w:cs="Times New Roman"/>
        </w:rPr>
        <w:t>杜环</w:t>
      </w:r>
      <w:r w:rsidRPr="009A04D2">
        <w:rPr>
          <w:rFonts w:ascii="Times New Roman" w:hAnsi="Times New Roman" w:cs="Times New Roman" w:hint="eastAsia"/>
        </w:rPr>
        <w:t>回国</w:t>
      </w:r>
      <w:r>
        <w:rPr>
          <w:rFonts w:ascii="Times New Roman" w:hAnsi="Times New Roman" w:cs="Times New Roman" w:hint="eastAsia"/>
        </w:rPr>
        <w:t>，</w:t>
      </w:r>
      <w:r w:rsidRPr="009A04D2">
        <w:rPr>
          <w:rFonts w:ascii="Times New Roman" w:hAnsi="Times New Roman" w:cs="Times New Roman" w:hint="eastAsia"/>
        </w:rPr>
        <w:t>他把随军西行的经历写成《经行记》。之后</w:t>
      </w:r>
      <w:r>
        <w:rPr>
          <w:rFonts w:ascii="Times New Roman" w:hAnsi="Times New Roman" w:cs="Times New Roman" w:hint="eastAsia"/>
        </w:rPr>
        <w:t>，</w:t>
      </w:r>
      <w:r w:rsidRPr="009A04D2">
        <w:rPr>
          <w:rFonts w:ascii="Times New Roman" w:hAnsi="Times New Roman" w:cs="Times New Roman" w:hint="eastAsia"/>
        </w:rPr>
        <w:t>元朝的汪大渊也到过非洲</w:t>
      </w:r>
      <w:r>
        <w:rPr>
          <w:rFonts w:ascii="Times New Roman" w:hAnsi="Times New Roman" w:cs="Times New Roman" w:hint="eastAsia"/>
        </w:rPr>
        <w:t>，</w:t>
      </w:r>
      <w:r w:rsidRPr="009A04D2">
        <w:rPr>
          <w:rFonts w:ascii="Times New Roman" w:hAnsi="Times New Roman" w:cs="Times New Roman" w:hint="eastAsia"/>
        </w:rPr>
        <w:t>最远可能到过东非沿海地区</w:t>
      </w:r>
      <w:r>
        <w:rPr>
          <w:rFonts w:ascii="Times New Roman" w:hAnsi="Times New Roman" w:cs="Times New Roman" w:hint="eastAsia"/>
        </w:rPr>
        <w:t>，</w:t>
      </w:r>
      <w:r w:rsidRPr="009A04D2">
        <w:rPr>
          <w:rFonts w:ascii="Times New Roman" w:hAnsi="Times New Roman" w:cs="Times New Roman" w:hint="eastAsia"/>
        </w:rPr>
        <w:t>并在《岛夷志略》中留下相关记载。据此可知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中国与非洲有了直接交往</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中非之间一直存在联系</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非洲曾被阿拉伯帝国统治</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上述游记有可能记载印加的农业生产情况</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济南市高三联考</w:t>
      </w:r>
      <w:r>
        <w:rPr>
          <w:rFonts w:ascii="Times New Roman" w:eastAsia="楷体_GB2312" w:hAnsi="Times New Roman" w:cs="Times New Roman"/>
        </w:rPr>
        <w:t>]</w:t>
      </w:r>
      <w:r w:rsidRPr="009A04D2">
        <w:rPr>
          <w:rFonts w:ascii="Times New Roman" w:hAnsi="Times New Roman" w:cs="Times New Roman"/>
        </w:rPr>
        <w:t>据《阿拉伯通史》记载：</w:t>
      </w:r>
      <w:r w:rsidRPr="009A04D2">
        <w:rPr>
          <w:rFonts w:hAnsi="宋体" w:cs="Times New Roman"/>
        </w:rPr>
        <w:t>“</w:t>
      </w:r>
      <w:r w:rsidRPr="009A04D2">
        <w:rPr>
          <w:rFonts w:ascii="Times New Roman" w:hAnsi="Times New Roman" w:cs="Times New Roman"/>
        </w:rPr>
        <w:t>巴格达城的码头</w:t>
      </w:r>
      <w:r>
        <w:rPr>
          <w:rFonts w:ascii="Times New Roman" w:hAnsi="Times New Roman" w:cs="Times New Roman"/>
        </w:rPr>
        <w:t>，</w:t>
      </w:r>
      <w:r w:rsidRPr="009A04D2">
        <w:rPr>
          <w:rFonts w:ascii="Times New Roman" w:hAnsi="Times New Roman" w:cs="Times New Roman"/>
        </w:rPr>
        <w:t>有好几英里长</w:t>
      </w:r>
      <w:r>
        <w:rPr>
          <w:rFonts w:ascii="Times New Roman" w:hAnsi="Times New Roman" w:cs="Times New Roman"/>
        </w:rPr>
        <w:t>，</w:t>
      </w:r>
      <w:r w:rsidRPr="009A04D2">
        <w:rPr>
          <w:rFonts w:ascii="Times New Roman" w:hAnsi="Times New Roman" w:cs="Times New Roman"/>
        </w:rPr>
        <w:t>那里停泊着几百艘各式各样的船只</w:t>
      </w:r>
      <w:r>
        <w:rPr>
          <w:rFonts w:ascii="Times New Roman" w:hAnsi="Times New Roman" w:cs="Times New Roman"/>
        </w:rPr>
        <w:t>，</w:t>
      </w:r>
      <w:r w:rsidRPr="009A04D2">
        <w:rPr>
          <w:rFonts w:ascii="Times New Roman" w:hAnsi="Times New Roman" w:cs="Times New Roman"/>
        </w:rPr>
        <w:t>有战舰和游艇</w:t>
      </w:r>
      <w:r>
        <w:rPr>
          <w:rFonts w:ascii="Times New Roman" w:hAnsi="Times New Roman" w:cs="Times New Roman"/>
        </w:rPr>
        <w:t>，</w:t>
      </w:r>
      <w:r w:rsidRPr="009A04D2">
        <w:rPr>
          <w:rFonts w:ascii="Times New Roman" w:hAnsi="Times New Roman" w:cs="Times New Roman"/>
        </w:rPr>
        <w:t>有中国大船</w:t>
      </w:r>
      <w:r w:rsidRPr="009A04D2">
        <w:rPr>
          <w:rFonts w:hAnsi="宋体" w:cs="Times New Roman"/>
        </w:rPr>
        <w:t>……</w:t>
      </w:r>
      <w:r w:rsidRPr="009A04D2">
        <w:rPr>
          <w:rFonts w:ascii="Times New Roman" w:hAnsi="Times New Roman" w:cs="Times New Roman"/>
        </w:rPr>
        <w:t>市场上有从中国运来的瓷器、丝绸和麝香；从</w:t>
      </w:r>
      <w:r w:rsidRPr="009A04D2">
        <w:rPr>
          <w:rFonts w:ascii="Times New Roman" w:hAnsi="Times New Roman" w:cs="Times New Roman" w:hint="eastAsia"/>
        </w:rPr>
        <w:t>印度和马来群岛运来的香料、矿石和燃料；从中亚细亚突厥人的地区运来的红宝石、青金石、织造品和奴隶；从斯堪的纳维亚和俄罗斯运来的蜂蜜、黄蜡、毛皮和白奴；从非洲东部运来的象牙、金粉和黑奴</w:t>
      </w:r>
      <w:r w:rsidRPr="009A04D2">
        <w:rPr>
          <w:rFonts w:hAnsi="宋体" w:cs="Times New Roman" w:hint="eastAsia"/>
        </w:rPr>
        <w:t>”</w:t>
      </w:r>
      <w:r w:rsidRPr="009A04D2">
        <w:rPr>
          <w:rFonts w:ascii="Times New Roman" w:hAnsi="Times New Roman" w:cs="Times New Roman" w:hint="eastAsia"/>
        </w:rPr>
        <w:t>。这体现了阿拉伯帝国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商业贸易极其繁华</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是东西方商路的中心</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与世界各地经济联系紧密</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促进了世界市场的形成</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德州市高三联考</w:t>
      </w:r>
      <w:r>
        <w:rPr>
          <w:rFonts w:ascii="Times New Roman" w:eastAsia="楷体_GB2312" w:hAnsi="Times New Roman" w:cs="Times New Roman"/>
        </w:rPr>
        <w:t>]</w:t>
      </w:r>
      <w:r w:rsidRPr="009A04D2">
        <w:rPr>
          <w:rFonts w:ascii="Times New Roman" w:hAnsi="Times New Roman" w:cs="Times New Roman"/>
        </w:rPr>
        <w:t>明清时期</w:t>
      </w:r>
      <w:r>
        <w:rPr>
          <w:rFonts w:ascii="Times New Roman" w:hAnsi="Times New Roman" w:cs="Times New Roman"/>
        </w:rPr>
        <w:t>，</w:t>
      </w:r>
      <w:r w:rsidRPr="009A04D2">
        <w:rPr>
          <w:rFonts w:ascii="Times New Roman" w:hAnsi="Times New Roman" w:cs="Times New Roman"/>
        </w:rPr>
        <w:t>以地缘为纽带的</w:t>
      </w:r>
      <w:r w:rsidRPr="009A04D2">
        <w:rPr>
          <w:rFonts w:hAnsi="宋体" w:cs="Times New Roman"/>
        </w:rPr>
        <w:t>“</w:t>
      </w:r>
      <w:r w:rsidRPr="009A04D2">
        <w:rPr>
          <w:rFonts w:ascii="Times New Roman" w:hAnsi="Times New Roman" w:cs="Times New Roman"/>
        </w:rPr>
        <w:t>商帮</w:t>
      </w:r>
      <w:r w:rsidRPr="009A04D2">
        <w:rPr>
          <w:rFonts w:hAnsi="宋体" w:cs="Times New Roman"/>
        </w:rPr>
        <w:t>”</w:t>
      </w:r>
      <w:r w:rsidRPr="009A04D2">
        <w:rPr>
          <w:rFonts w:ascii="Times New Roman" w:hAnsi="Times New Roman" w:cs="Times New Roman"/>
        </w:rPr>
        <w:t>兴起</w:t>
      </w:r>
      <w:r>
        <w:rPr>
          <w:rFonts w:ascii="Times New Roman" w:hAnsi="Times New Roman" w:cs="Times New Roman"/>
        </w:rPr>
        <w:t>，</w:t>
      </w:r>
      <w:r w:rsidRPr="009A04D2">
        <w:rPr>
          <w:rFonts w:ascii="Times New Roman" w:hAnsi="Times New Roman" w:cs="Times New Roman"/>
        </w:rPr>
        <w:t>尤其以徽商、晋商等最为著名。他们在各都市建立</w:t>
      </w:r>
      <w:r w:rsidRPr="009A04D2">
        <w:rPr>
          <w:rFonts w:hAnsi="宋体" w:cs="Times New Roman"/>
        </w:rPr>
        <w:t>“</w:t>
      </w:r>
      <w:r w:rsidRPr="009A04D2">
        <w:rPr>
          <w:rFonts w:ascii="Times New Roman" w:hAnsi="Times New Roman" w:cs="Times New Roman"/>
        </w:rPr>
        <w:t>会馆</w:t>
      </w:r>
      <w:r w:rsidRPr="009A04D2">
        <w:rPr>
          <w:rFonts w:hAnsi="宋体" w:cs="Times New Roman"/>
        </w:rPr>
        <w:t>”</w:t>
      </w:r>
      <w:r>
        <w:rPr>
          <w:rFonts w:ascii="Times New Roman" w:hAnsi="Times New Roman" w:cs="Times New Roman"/>
        </w:rPr>
        <w:t>，</w:t>
      </w:r>
      <w:r w:rsidRPr="009A04D2">
        <w:rPr>
          <w:rFonts w:ascii="Times New Roman" w:hAnsi="Times New Roman" w:cs="Times New Roman"/>
        </w:rPr>
        <w:t>构筑</w:t>
      </w:r>
      <w:r w:rsidRPr="009A04D2">
        <w:rPr>
          <w:rFonts w:ascii="Times New Roman" w:hAnsi="Times New Roman" w:cs="Times New Roman" w:hint="eastAsia"/>
        </w:rPr>
        <w:t>严密的商业网络。这说明当时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小农经济难以维持下去</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资本主义萌芽已经出现</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地区间的长途贸易兴盛</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已经废除重农抑商政策</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海口市高三联考</w:t>
      </w:r>
      <w:r>
        <w:rPr>
          <w:rFonts w:ascii="Times New Roman" w:eastAsia="楷体_GB2312" w:hAnsi="Times New Roman" w:cs="Times New Roman"/>
        </w:rPr>
        <w:t>]</w:t>
      </w:r>
      <w:r w:rsidRPr="009A04D2">
        <w:rPr>
          <w:rFonts w:ascii="Times New Roman" w:hAnsi="Times New Roman" w:cs="Times New Roman"/>
        </w:rPr>
        <w:t>新航路的开辟使欧洲的商路和贸易中心随之从地中海转移到大西洋沿岸</w:t>
      </w:r>
      <w:r>
        <w:rPr>
          <w:rFonts w:ascii="Times New Roman" w:hAnsi="Times New Roman" w:cs="Times New Roman"/>
        </w:rPr>
        <w:t>，</w:t>
      </w:r>
      <w:r w:rsidRPr="009A04D2">
        <w:rPr>
          <w:rFonts w:ascii="Times New Roman" w:hAnsi="Times New Roman" w:cs="Times New Roman"/>
        </w:rPr>
        <w:t>为西欧各国的发展带来了机遇。相对其他国家而言</w:t>
      </w:r>
      <w:r>
        <w:rPr>
          <w:rFonts w:ascii="Times New Roman" w:hAnsi="Times New Roman" w:cs="Times New Roman"/>
        </w:rPr>
        <w:t>，</w:t>
      </w:r>
      <w:r w:rsidRPr="009A04D2">
        <w:rPr>
          <w:rFonts w:ascii="Times New Roman" w:hAnsi="Times New Roman" w:cs="Times New Roman"/>
        </w:rPr>
        <w:t>英国在哪一方面更加顺应了经济发展的趋势</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开展殖民扩张与掠夺</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开展圈地运动</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开展海外贸易</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积极发展工商业</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济南市高三一模</w:t>
      </w:r>
      <w:r>
        <w:rPr>
          <w:rFonts w:ascii="Times New Roman" w:eastAsia="楷体_GB2312" w:hAnsi="Times New Roman" w:cs="Times New Roman"/>
        </w:rPr>
        <w:t>]</w:t>
      </w:r>
      <w:r w:rsidRPr="009A04D2">
        <w:rPr>
          <w:rFonts w:ascii="Times New Roman" w:hAnsi="Times New Roman" w:cs="Times New Roman"/>
        </w:rPr>
        <w:t>16</w:t>
      </w:r>
      <w:r w:rsidRPr="009A04D2">
        <w:rPr>
          <w:rFonts w:ascii="Times New Roman" w:hAnsi="Times New Roman" w:cs="Times New Roman"/>
        </w:rPr>
        <w:t>世纪以来</w:t>
      </w:r>
      <w:r>
        <w:rPr>
          <w:rFonts w:ascii="Times New Roman" w:hAnsi="Times New Roman" w:cs="Times New Roman"/>
        </w:rPr>
        <w:t>，</w:t>
      </w:r>
      <w:r w:rsidRPr="009A04D2">
        <w:rPr>
          <w:rFonts w:ascii="Times New Roman" w:hAnsi="Times New Roman" w:cs="Times New Roman"/>
        </w:rPr>
        <w:t>欧洲商人把来自美洲的玉米、烟草</w:t>
      </w:r>
      <w:r>
        <w:rPr>
          <w:rFonts w:ascii="Times New Roman" w:hAnsi="Times New Roman" w:cs="Times New Roman"/>
        </w:rPr>
        <w:t>，</w:t>
      </w:r>
      <w:r w:rsidRPr="009A04D2">
        <w:rPr>
          <w:rFonts w:ascii="Times New Roman" w:hAnsi="Times New Roman" w:cs="Times New Roman"/>
        </w:rPr>
        <w:t>亚洲的香料、茶叶、非洲的黄金、象牙以及欧洲的枪支等运往世界各地销售。这一现象的出现最能说明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商业地位日益重要</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世界市场雏形开始出现</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sidRPr="009A04D2">
        <w:rPr>
          <w:rFonts w:ascii="Times New Roman" w:hAnsi="Times New Roman" w:cs="Times New Roman"/>
        </w:rPr>
        <w:t>交通运输日益便捷</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贸易中心发生重大变化</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本溪市高三一模</w:t>
      </w:r>
      <w:r>
        <w:rPr>
          <w:rFonts w:ascii="Times New Roman" w:eastAsia="楷体_GB2312" w:hAnsi="Times New Roman" w:cs="Times New Roman"/>
        </w:rPr>
        <w:t>]</w:t>
      </w:r>
      <w:r w:rsidRPr="009A04D2">
        <w:rPr>
          <w:rFonts w:ascii="Times New Roman" w:hAnsi="Times New Roman" w:cs="Times New Roman"/>
        </w:rPr>
        <w:t>1870</w:t>
      </w:r>
      <w:r w:rsidRPr="009A04D2">
        <w:rPr>
          <w:rFonts w:ascii="Times New Roman" w:hAnsi="Times New Roman" w:cs="Times New Roman"/>
        </w:rPr>
        <w:t>年至</w:t>
      </w:r>
      <w:r w:rsidRPr="009A04D2">
        <w:rPr>
          <w:rFonts w:ascii="Times New Roman" w:hAnsi="Times New Roman" w:cs="Times New Roman"/>
        </w:rPr>
        <w:t>1913</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国际上原料和工业制成品的贸易额都增加了两倍多</w:t>
      </w:r>
      <w:r>
        <w:rPr>
          <w:rFonts w:ascii="Times New Roman" w:hAnsi="Times New Roman" w:cs="Times New Roman"/>
        </w:rPr>
        <w:t>，</w:t>
      </w:r>
      <w:r w:rsidRPr="009A04D2">
        <w:rPr>
          <w:rFonts w:ascii="Times New Roman" w:hAnsi="Times New Roman" w:cs="Times New Roman"/>
        </w:rPr>
        <w:t>发达国家和初级产品生产国的国际分工更</w:t>
      </w:r>
      <w:r w:rsidRPr="009A04D2">
        <w:rPr>
          <w:rFonts w:ascii="Times New Roman" w:hAnsi="Times New Roman" w:cs="Times New Roman" w:hint="eastAsia"/>
        </w:rPr>
        <w:t>加明确</w:t>
      </w:r>
      <w:r>
        <w:rPr>
          <w:rFonts w:ascii="Times New Roman" w:hAnsi="Times New Roman" w:cs="Times New Roman" w:hint="eastAsia"/>
        </w:rPr>
        <w:t>，</w:t>
      </w:r>
      <w:r w:rsidRPr="009A04D2">
        <w:rPr>
          <w:rFonts w:ascii="Times New Roman" w:hAnsi="Times New Roman" w:cs="Times New Roman" w:hint="eastAsia"/>
        </w:rPr>
        <w:t>各国之间的依赖程度不断加深。这表明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资本主义世界市场最终形成</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世界市场发展过程中区域发展不平衡</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资本主义世界殖民体系形成</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国际分工是世界市场最终形成的前提</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抚顺市高三一模</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世界历史不是过去一直存在的</w:t>
      </w:r>
      <w:r>
        <w:rPr>
          <w:rFonts w:ascii="Times New Roman" w:hAnsi="Times New Roman" w:cs="Times New Roman"/>
        </w:rPr>
        <w:t>，</w:t>
      </w:r>
      <w:r w:rsidRPr="009A04D2">
        <w:rPr>
          <w:rFonts w:ascii="Times New Roman" w:hAnsi="Times New Roman" w:cs="Times New Roman"/>
        </w:rPr>
        <w:t>作为世界史的历史是结果。</w:t>
      </w:r>
      <w:r w:rsidRPr="009A04D2">
        <w:rPr>
          <w:rFonts w:hAnsi="宋体" w:cs="Times New Roman"/>
        </w:rPr>
        <w:t>”“</w:t>
      </w:r>
      <w:r w:rsidRPr="009A04D2">
        <w:rPr>
          <w:rFonts w:ascii="Times New Roman" w:hAnsi="Times New Roman" w:cs="Times New Roman"/>
        </w:rPr>
        <w:t>正是近现代资本主义的大工业和世界市场日益把世界连成一个整体</w:t>
      </w:r>
      <w:r>
        <w:rPr>
          <w:rFonts w:ascii="Times New Roman" w:hAnsi="Times New Roman" w:cs="Times New Roman"/>
        </w:rPr>
        <w:t>，</w:t>
      </w:r>
      <w:r w:rsidRPr="009A04D2">
        <w:rPr>
          <w:rFonts w:ascii="Times New Roman" w:hAnsi="Times New Roman" w:cs="Times New Roman"/>
        </w:rPr>
        <w:t>从而首次开创了世界历史。</w:t>
      </w:r>
      <w:r w:rsidRPr="009A04D2">
        <w:rPr>
          <w:rFonts w:hAnsi="宋体" w:cs="Times New Roman"/>
        </w:rPr>
        <w:t>”“</w:t>
      </w:r>
      <w:r w:rsidRPr="009A04D2">
        <w:rPr>
          <w:rFonts w:ascii="Times New Roman" w:hAnsi="Times New Roman" w:cs="Times New Roman"/>
        </w:rPr>
        <w:t>因为它使每个文明国家以及这些国家中的每一个人的需要的满足都依赖于整个世界</w:t>
      </w:r>
      <w:r>
        <w:rPr>
          <w:rFonts w:ascii="Times New Roman" w:hAnsi="Times New Roman" w:cs="Times New Roman"/>
        </w:rPr>
        <w:t>，</w:t>
      </w:r>
      <w:r w:rsidRPr="009A04D2">
        <w:rPr>
          <w:rFonts w:ascii="Times New Roman" w:hAnsi="Times New Roman" w:cs="Times New Roman"/>
        </w:rPr>
        <w:t>因为它消灭了以往</w:t>
      </w:r>
      <w:r w:rsidRPr="009A04D2">
        <w:rPr>
          <w:rFonts w:ascii="Times New Roman" w:hAnsi="Times New Roman" w:cs="Times New Roman" w:hint="eastAsia"/>
        </w:rPr>
        <w:t>自然形成的各国的孤立状态。</w:t>
      </w:r>
      <w:r w:rsidRPr="009A04D2">
        <w:rPr>
          <w:rFonts w:hAnsi="宋体" w:cs="Times New Roman" w:hint="eastAsia"/>
        </w:rPr>
        <w:t>”</w:t>
      </w:r>
      <w:r w:rsidRPr="009A04D2">
        <w:rPr>
          <w:rFonts w:ascii="Times New Roman" w:hAnsi="Times New Roman" w:cs="Times New Roman" w:hint="eastAsia"/>
        </w:rPr>
        <w:t>对材料理解正确的是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世界市场与世界历史相互推动</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工业革命加速了世界历史的形成</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世界市场的形成阻碍了历史的进步</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工业革命促进了整体世界的形成</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青岛市高三二模</w:t>
      </w:r>
      <w:r>
        <w:rPr>
          <w:rFonts w:ascii="Times New Roman" w:eastAsia="楷体_GB2312" w:hAnsi="Times New Roman" w:cs="Times New Roman"/>
        </w:rPr>
        <w:t>]</w:t>
      </w:r>
      <w:r w:rsidRPr="009A04D2">
        <w:rPr>
          <w:rFonts w:ascii="Times New Roman" w:hAnsi="Times New Roman" w:cs="Times New Roman"/>
        </w:rPr>
        <w:t>从</w:t>
      </w:r>
      <w:r w:rsidRPr="009A04D2">
        <w:rPr>
          <w:rFonts w:ascii="Times New Roman" w:hAnsi="Times New Roman" w:cs="Times New Roman"/>
        </w:rPr>
        <w:t>1917</w:t>
      </w:r>
      <w:r w:rsidRPr="009A04D2">
        <w:rPr>
          <w:rFonts w:ascii="Times New Roman" w:hAnsi="Times New Roman" w:cs="Times New Roman"/>
        </w:rPr>
        <w:t>年到</w:t>
      </w:r>
      <w:r w:rsidRPr="009A04D2">
        <w:rPr>
          <w:rFonts w:ascii="Times New Roman" w:hAnsi="Times New Roman" w:cs="Times New Roman"/>
        </w:rPr>
        <w:t>1953</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苏联</w:t>
      </w:r>
      <w:r>
        <w:rPr>
          <w:rFonts w:ascii="Times New Roman" w:hAnsi="Times New Roman" w:cs="Times New Roman"/>
        </w:rPr>
        <w:t>(</w:t>
      </w:r>
      <w:r w:rsidRPr="009A04D2">
        <w:rPr>
          <w:rFonts w:ascii="Times New Roman" w:hAnsi="Times New Roman" w:cs="Times New Roman"/>
        </w:rPr>
        <w:t>俄</w:t>
      </w:r>
      <w:r>
        <w:rPr>
          <w:rFonts w:ascii="Times New Roman" w:hAnsi="Times New Roman" w:cs="Times New Roman"/>
        </w:rPr>
        <w:t>)</w:t>
      </w:r>
      <w:r w:rsidRPr="009A04D2">
        <w:rPr>
          <w:rFonts w:ascii="Times New Roman" w:hAnsi="Times New Roman" w:cs="Times New Roman"/>
        </w:rPr>
        <w:t>的粮食产量从</w:t>
      </w:r>
      <w:r w:rsidRPr="009A04D2">
        <w:rPr>
          <w:rFonts w:ascii="Times New Roman" w:hAnsi="Times New Roman" w:cs="Times New Roman"/>
        </w:rPr>
        <w:t>5460</w:t>
      </w:r>
      <w:r w:rsidRPr="009A04D2">
        <w:rPr>
          <w:rFonts w:ascii="Times New Roman" w:hAnsi="Times New Roman" w:cs="Times New Roman"/>
        </w:rPr>
        <w:t>万吨增加到</w:t>
      </w:r>
      <w:r w:rsidRPr="009A04D2">
        <w:rPr>
          <w:rFonts w:ascii="Times New Roman" w:hAnsi="Times New Roman" w:cs="Times New Roman"/>
        </w:rPr>
        <w:t>8100</w:t>
      </w:r>
      <w:r w:rsidRPr="009A04D2">
        <w:rPr>
          <w:rFonts w:ascii="Times New Roman" w:hAnsi="Times New Roman" w:cs="Times New Roman"/>
        </w:rPr>
        <w:t>万吨</w:t>
      </w:r>
      <w:r>
        <w:rPr>
          <w:rFonts w:ascii="Times New Roman" w:hAnsi="Times New Roman" w:cs="Times New Roman"/>
        </w:rPr>
        <w:t>，</w:t>
      </w:r>
      <w:r w:rsidRPr="009A04D2">
        <w:rPr>
          <w:rFonts w:ascii="Times New Roman" w:hAnsi="Times New Roman" w:cs="Times New Roman"/>
        </w:rPr>
        <w:t>同期粮食征购量从</w:t>
      </w:r>
      <w:r w:rsidRPr="009A04D2">
        <w:rPr>
          <w:rFonts w:ascii="Times New Roman" w:hAnsi="Times New Roman" w:cs="Times New Roman"/>
        </w:rPr>
        <w:t>180</w:t>
      </w:r>
      <w:r w:rsidRPr="009A04D2">
        <w:rPr>
          <w:rFonts w:ascii="Times New Roman" w:hAnsi="Times New Roman" w:cs="Times New Roman"/>
        </w:rPr>
        <w:t>万吨增加到</w:t>
      </w:r>
      <w:r w:rsidRPr="009A04D2">
        <w:rPr>
          <w:rFonts w:ascii="Times New Roman" w:hAnsi="Times New Roman" w:cs="Times New Roman"/>
        </w:rPr>
        <w:t>3110</w:t>
      </w:r>
      <w:r w:rsidRPr="009A04D2">
        <w:rPr>
          <w:rFonts w:ascii="Times New Roman" w:hAnsi="Times New Roman" w:cs="Times New Roman"/>
        </w:rPr>
        <w:t>万吨。从</w:t>
      </w:r>
      <w:r w:rsidRPr="009A04D2">
        <w:rPr>
          <w:rFonts w:ascii="Times New Roman" w:hAnsi="Times New Roman" w:cs="Times New Roman"/>
        </w:rPr>
        <w:t>1918</w:t>
      </w:r>
      <w:r w:rsidRPr="009A04D2">
        <w:rPr>
          <w:rFonts w:ascii="Times New Roman" w:hAnsi="Times New Roman" w:cs="Times New Roman"/>
        </w:rPr>
        <w:t>年到</w:t>
      </w:r>
      <w:r w:rsidRPr="009A04D2">
        <w:rPr>
          <w:rFonts w:ascii="Times New Roman" w:hAnsi="Times New Roman" w:cs="Times New Roman"/>
        </w:rPr>
        <w:t>1933</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苏联</w:t>
      </w:r>
      <w:r>
        <w:rPr>
          <w:rFonts w:ascii="Times New Roman" w:hAnsi="Times New Roman" w:cs="Times New Roman"/>
        </w:rPr>
        <w:t>(</w:t>
      </w:r>
      <w:r w:rsidRPr="009A04D2">
        <w:rPr>
          <w:rFonts w:ascii="Times New Roman" w:hAnsi="Times New Roman" w:cs="Times New Roman"/>
        </w:rPr>
        <w:t>俄</w:t>
      </w:r>
      <w:r>
        <w:rPr>
          <w:rFonts w:ascii="Times New Roman" w:hAnsi="Times New Roman" w:cs="Times New Roman"/>
        </w:rPr>
        <w:t>)</w:t>
      </w:r>
      <w:r w:rsidRPr="009A04D2">
        <w:rPr>
          <w:rFonts w:ascii="Times New Roman" w:hAnsi="Times New Roman" w:cs="Times New Roman"/>
        </w:rPr>
        <w:t>的食品和食品原料的外贸进口占比从</w:t>
      </w:r>
      <w:r w:rsidRPr="009A04D2">
        <w:rPr>
          <w:rFonts w:ascii="Times New Roman" w:hAnsi="Times New Roman" w:cs="Times New Roman"/>
        </w:rPr>
        <w:t>14.8%</w:t>
      </w:r>
      <w:r w:rsidRPr="009A04D2">
        <w:rPr>
          <w:rFonts w:ascii="Times New Roman" w:hAnsi="Times New Roman" w:cs="Times New Roman"/>
        </w:rPr>
        <w:t>下降</w:t>
      </w:r>
      <w:r w:rsidRPr="009A04D2">
        <w:rPr>
          <w:rFonts w:ascii="Times New Roman" w:hAnsi="Times New Roman" w:cs="Times New Roman" w:hint="eastAsia"/>
        </w:rPr>
        <w:t>到</w:t>
      </w:r>
      <w:r w:rsidRPr="009A04D2">
        <w:rPr>
          <w:rFonts w:ascii="Times New Roman" w:hAnsi="Times New Roman" w:cs="Times New Roman"/>
        </w:rPr>
        <w:t>8.2%</w:t>
      </w:r>
      <w:r w:rsidRPr="009A04D2">
        <w:rPr>
          <w:rFonts w:ascii="Times New Roman" w:hAnsi="Times New Roman" w:cs="Times New Roman"/>
        </w:rPr>
        <w:t>。导致以上变化的主要原因是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农业发展实现了粮食自给</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集体化提高了农民积极性</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受到西方经济危机的冲击</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集中力量提升工业化水平</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北京海淀区高三一模</w:t>
      </w:r>
      <w:r>
        <w:rPr>
          <w:rFonts w:ascii="Times New Roman" w:eastAsia="楷体_GB2312" w:hAnsi="Times New Roman" w:cs="Times New Roman"/>
        </w:rPr>
        <w:t>]</w:t>
      </w:r>
      <w:r w:rsidRPr="009A04D2">
        <w:rPr>
          <w:rFonts w:ascii="Times New Roman" w:hAnsi="Times New Roman" w:cs="Times New Roman"/>
        </w:rPr>
        <w:t>下图为</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20</w:t>
      </w:r>
      <w:r w:rsidRPr="009A04D2">
        <w:rPr>
          <w:rFonts w:ascii="Times New Roman" w:hAnsi="Times New Roman" w:cs="Times New Roman"/>
        </w:rPr>
        <w:t>年代末期的一幅漫画</w:t>
      </w:r>
      <w:r>
        <w:rPr>
          <w:rFonts w:ascii="Times New Roman" w:hAnsi="Times New Roman" w:cs="Times New Roman"/>
        </w:rPr>
        <w:t>，</w:t>
      </w:r>
      <w:r w:rsidRPr="009A04D2">
        <w:rPr>
          <w:rFonts w:ascii="Times New Roman" w:hAnsi="Times New Roman" w:cs="Times New Roman"/>
        </w:rPr>
        <w:t>对该漫画理解正确的是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520950" cy="1060450"/>
            <wp:effectExtent l="0" t="0" r="0" b="6350"/>
            <wp:docPr id="1" name="图片 1" descr="22微题历史Z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题历史Z1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0950" cy="1060450"/>
                    </a:xfrm>
                    <a:prstGeom prst="rect">
                      <a:avLst/>
                    </a:prstGeom>
                    <a:noFill/>
                    <a:ln>
                      <a:noFill/>
                    </a:ln>
                  </pic:spPr>
                </pic:pic>
              </a:graphicData>
            </a:graphic>
          </wp:inline>
        </w:drawing>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经济虚假繁荣隐含严重危机</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世界大战造成生命财产损失</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福利制度带来沉重财政负担</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hAnsi="宋体" w:cs="Times New Roman"/>
        </w:rPr>
        <w:t>“</w:t>
      </w:r>
      <w:r w:rsidRPr="009A04D2">
        <w:rPr>
          <w:rFonts w:ascii="Times New Roman" w:hAnsi="Times New Roman" w:cs="Times New Roman"/>
        </w:rPr>
        <w:t>冷战</w:t>
      </w:r>
      <w:r w:rsidRPr="009A04D2">
        <w:rPr>
          <w:rFonts w:hAnsi="宋体" w:cs="Times New Roman"/>
        </w:rPr>
        <w:t>”</w:t>
      </w:r>
      <w:r w:rsidRPr="009A04D2">
        <w:rPr>
          <w:rFonts w:ascii="Times New Roman" w:hAnsi="Times New Roman" w:cs="Times New Roman"/>
        </w:rPr>
        <w:t>对抗导致经济衰退</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东营市高三联考</w:t>
      </w:r>
      <w:r>
        <w:rPr>
          <w:rFonts w:ascii="Times New Roman" w:eastAsia="楷体_GB2312" w:hAnsi="Times New Roman" w:cs="Times New Roman"/>
        </w:rPr>
        <w:t>]</w:t>
      </w:r>
      <w:r w:rsidRPr="009A04D2">
        <w:rPr>
          <w:rFonts w:ascii="Times New Roman" w:hAnsi="Times New Roman" w:cs="Times New Roman"/>
        </w:rPr>
        <w:t>1958</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赫鲁晓夫提出</w:t>
      </w:r>
      <w:r>
        <w:rPr>
          <w:rFonts w:ascii="Times New Roman" w:hAnsi="Times New Roman" w:cs="Times New Roman"/>
        </w:rPr>
        <w:t>，</w:t>
      </w:r>
      <w:r w:rsidRPr="009A04D2">
        <w:rPr>
          <w:rFonts w:ascii="Times New Roman" w:hAnsi="Times New Roman" w:cs="Times New Roman"/>
        </w:rPr>
        <w:t>力争</w:t>
      </w:r>
      <w:r w:rsidRPr="009A04D2">
        <w:rPr>
          <w:rFonts w:ascii="Times New Roman" w:hAnsi="Times New Roman" w:cs="Times New Roman"/>
        </w:rPr>
        <w:t>1961</w:t>
      </w:r>
      <w:r w:rsidRPr="009A04D2">
        <w:rPr>
          <w:rFonts w:ascii="Times New Roman" w:hAnsi="Times New Roman" w:cs="Times New Roman"/>
        </w:rPr>
        <w:t>年前在肉类、牛奶、黄油的人均产量赶上和超过美国</w:t>
      </w:r>
      <w:r>
        <w:rPr>
          <w:rFonts w:ascii="Times New Roman" w:hAnsi="Times New Roman" w:cs="Times New Roman"/>
        </w:rPr>
        <w:t>，</w:t>
      </w:r>
      <w:r w:rsidRPr="009A04D2">
        <w:rPr>
          <w:rFonts w:ascii="Times New Roman" w:hAnsi="Times New Roman" w:cs="Times New Roman"/>
        </w:rPr>
        <w:t>并要求各地党委书记向保证一年肉类增产两倍的梁赞州委书记拉里昂诺夫学习。这一举措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扩大了地方发展经济自主权</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lastRenderedPageBreak/>
        <w:t>B.</w:t>
      </w:r>
      <w:r w:rsidRPr="009A04D2">
        <w:rPr>
          <w:rFonts w:ascii="Times New Roman" w:hAnsi="Times New Roman" w:cs="Times New Roman"/>
        </w:rPr>
        <w:t>未能摆脱传统体制的束缚</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顺应了加速发展战略的需要</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是经济新模式的重要探索</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江苏南京市高三二模</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积极努力确保发展中国家</w:t>
      </w:r>
      <w:r>
        <w:rPr>
          <w:rFonts w:ascii="Times New Roman" w:hAnsi="Times New Roman" w:cs="Times New Roman"/>
        </w:rPr>
        <w:t>，</w:t>
      </w:r>
      <w:r w:rsidRPr="009A04D2">
        <w:rPr>
          <w:rFonts w:ascii="Times New Roman" w:hAnsi="Times New Roman" w:cs="Times New Roman"/>
        </w:rPr>
        <w:t>尤其是最不发达国家在国际贸易增长中获</w:t>
      </w:r>
      <w:r w:rsidRPr="009A04D2">
        <w:rPr>
          <w:rFonts w:ascii="Times New Roman" w:hAnsi="Times New Roman" w:cs="Times New Roman" w:hint="eastAsia"/>
        </w:rPr>
        <w:t>得与其经济发展水平相适应的份额和利益；建立一体化的多边贸易体制；通过实质性削减关税等措施</w:t>
      </w:r>
      <w:r>
        <w:rPr>
          <w:rFonts w:ascii="Times New Roman" w:hAnsi="Times New Roman" w:cs="Times New Roman" w:hint="eastAsia"/>
        </w:rPr>
        <w:t>，</w:t>
      </w:r>
      <w:r w:rsidRPr="009A04D2">
        <w:rPr>
          <w:rFonts w:ascii="Times New Roman" w:hAnsi="Times New Roman" w:cs="Times New Roman" w:hint="eastAsia"/>
        </w:rPr>
        <w:t>建立一个完整的、更有活力的、持久的多边贸易体制；以开放、平等、互惠的原则</w:t>
      </w:r>
      <w:r>
        <w:rPr>
          <w:rFonts w:ascii="Times New Roman" w:hAnsi="Times New Roman" w:cs="Times New Roman" w:hint="eastAsia"/>
        </w:rPr>
        <w:t>，</w:t>
      </w:r>
      <w:r w:rsidRPr="009A04D2">
        <w:rPr>
          <w:rFonts w:ascii="Times New Roman" w:hAnsi="Times New Roman" w:cs="Times New Roman" w:hint="eastAsia"/>
        </w:rPr>
        <w:t>逐步调整各会员国关税与非关税贸易障碍</w:t>
      </w:r>
      <w:r>
        <w:rPr>
          <w:rFonts w:ascii="Times New Roman" w:hAnsi="Times New Roman" w:cs="Times New Roman" w:hint="eastAsia"/>
        </w:rPr>
        <w:t>，</w:t>
      </w:r>
      <w:r w:rsidRPr="009A04D2">
        <w:rPr>
          <w:rFonts w:ascii="Times New Roman" w:hAnsi="Times New Roman" w:cs="Times New Roman" w:hint="eastAsia"/>
        </w:rPr>
        <w:t>并消除各会员国在国际贸易上的歧视待遇。</w:t>
      </w:r>
      <w:r w:rsidRPr="009A04D2">
        <w:rPr>
          <w:rFonts w:hAnsi="宋体" w:cs="Times New Roman" w:hint="eastAsia"/>
        </w:rPr>
        <w:t>”</w:t>
      </w:r>
      <w:r w:rsidRPr="009A04D2">
        <w:rPr>
          <w:rFonts w:ascii="Times New Roman" w:hAnsi="Times New Roman" w:cs="Times New Roman" w:hint="eastAsia"/>
        </w:rPr>
        <w:t>根据这一宗旨成立的国际组织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标志着法制化的世界贸易体系开始建立</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加强了美国在国际金融领域的支配地位</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推动世界经济朝着体系化和制度化发展</w:t>
      </w:r>
    </w:p>
    <w:p w:rsidR="00711A18" w:rsidRDefault="00711A18" w:rsidP="00711A18">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顺应了世界经济区域集团化的发展趋势</w:t>
      </w:r>
    </w:p>
    <w:p w:rsidR="004A6BFC" w:rsidRPr="00711A18" w:rsidRDefault="004A6BFC" w:rsidP="00711A18">
      <w:pPr>
        <w:pStyle w:val="a5"/>
        <w:rPr>
          <w:rFonts w:ascii="Times New Roman" w:hAnsi="Times New Roman" w:cs="Times New Roman"/>
        </w:rPr>
      </w:pPr>
    </w:p>
    <w:sectPr w:rsidR="004A6BFC" w:rsidRPr="00711A18" w:rsidSect="00BA23C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760" w:rsidRDefault="00187760" w:rsidP="00711A18">
      <w:r>
        <w:separator/>
      </w:r>
    </w:p>
  </w:endnote>
  <w:endnote w:type="continuationSeparator" w:id="1">
    <w:p w:rsidR="00187760" w:rsidRDefault="00187760" w:rsidP="00711A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760" w:rsidRDefault="00187760" w:rsidP="00711A18">
      <w:r>
        <w:separator/>
      </w:r>
    </w:p>
  </w:footnote>
  <w:footnote w:type="continuationSeparator" w:id="1">
    <w:p w:rsidR="00187760" w:rsidRDefault="00187760" w:rsidP="00711A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905" w:rsidRPr="00E95905" w:rsidRDefault="00E95905" w:rsidP="00E9590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17C6"/>
    <w:rsid w:val="00187760"/>
    <w:rsid w:val="002517C6"/>
    <w:rsid w:val="004A6BFC"/>
    <w:rsid w:val="00711A18"/>
    <w:rsid w:val="00BA23C3"/>
    <w:rsid w:val="00E959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3C3"/>
    <w:pPr>
      <w:widowControl w:val="0"/>
      <w:jc w:val="both"/>
    </w:pPr>
  </w:style>
  <w:style w:type="paragraph" w:styleId="2">
    <w:name w:val="heading 2"/>
    <w:basedOn w:val="a"/>
    <w:next w:val="a"/>
    <w:link w:val="2Char"/>
    <w:uiPriority w:val="9"/>
    <w:unhideWhenUsed/>
    <w:qFormat/>
    <w:rsid w:val="00711A1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1A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1A18"/>
    <w:rPr>
      <w:sz w:val="18"/>
      <w:szCs w:val="18"/>
    </w:rPr>
  </w:style>
  <w:style w:type="paragraph" w:styleId="a4">
    <w:name w:val="footer"/>
    <w:basedOn w:val="a"/>
    <w:link w:val="Char0"/>
    <w:uiPriority w:val="99"/>
    <w:unhideWhenUsed/>
    <w:rsid w:val="00711A18"/>
    <w:pPr>
      <w:tabs>
        <w:tab w:val="center" w:pos="4153"/>
        <w:tab w:val="right" w:pos="8306"/>
      </w:tabs>
      <w:snapToGrid w:val="0"/>
      <w:jc w:val="left"/>
    </w:pPr>
    <w:rPr>
      <w:sz w:val="18"/>
      <w:szCs w:val="18"/>
    </w:rPr>
  </w:style>
  <w:style w:type="character" w:customStyle="1" w:styleId="Char0">
    <w:name w:val="页脚 Char"/>
    <w:basedOn w:val="a0"/>
    <w:link w:val="a4"/>
    <w:uiPriority w:val="99"/>
    <w:rsid w:val="00711A18"/>
    <w:rPr>
      <w:sz w:val="18"/>
      <w:szCs w:val="18"/>
    </w:rPr>
  </w:style>
  <w:style w:type="character" w:customStyle="1" w:styleId="2Char">
    <w:name w:val="标题 2 Char"/>
    <w:basedOn w:val="a0"/>
    <w:link w:val="2"/>
    <w:uiPriority w:val="9"/>
    <w:rsid w:val="00711A18"/>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711A18"/>
    <w:rPr>
      <w:rFonts w:ascii="宋体" w:eastAsia="宋体" w:hAnsi="Courier New" w:cs="Courier New"/>
      <w:szCs w:val="21"/>
    </w:rPr>
  </w:style>
  <w:style w:type="character" w:customStyle="1" w:styleId="Char1">
    <w:name w:val="纯文本 Char"/>
    <w:basedOn w:val="a0"/>
    <w:link w:val="a5"/>
    <w:uiPriority w:val="99"/>
    <w:rsid w:val="00711A18"/>
    <w:rPr>
      <w:rFonts w:ascii="宋体" w:eastAsia="宋体" w:hAnsi="Courier New" w:cs="Courier New"/>
      <w:szCs w:val="21"/>
    </w:rPr>
  </w:style>
  <w:style w:type="paragraph" w:styleId="a6">
    <w:name w:val="Balloon Text"/>
    <w:basedOn w:val="a"/>
    <w:link w:val="Char2"/>
    <w:uiPriority w:val="99"/>
    <w:semiHidden/>
    <w:unhideWhenUsed/>
    <w:rsid w:val="00711A18"/>
    <w:rPr>
      <w:sz w:val="18"/>
      <w:szCs w:val="18"/>
    </w:rPr>
  </w:style>
  <w:style w:type="character" w:customStyle="1" w:styleId="Char2">
    <w:name w:val="批注框文本 Char"/>
    <w:basedOn w:val="a0"/>
    <w:link w:val="a6"/>
    <w:uiPriority w:val="99"/>
    <w:semiHidden/>
    <w:rsid w:val="00711A1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711A1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1A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1A18"/>
    <w:rPr>
      <w:sz w:val="18"/>
      <w:szCs w:val="18"/>
    </w:rPr>
  </w:style>
  <w:style w:type="paragraph" w:styleId="a4">
    <w:name w:val="footer"/>
    <w:basedOn w:val="a"/>
    <w:link w:val="Char0"/>
    <w:uiPriority w:val="99"/>
    <w:unhideWhenUsed/>
    <w:rsid w:val="00711A18"/>
    <w:pPr>
      <w:tabs>
        <w:tab w:val="center" w:pos="4153"/>
        <w:tab w:val="right" w:pos="8306"/>
      </w:tabs>
      <w:snapToGrid w:val="0"/>
      <w:jc w:val="left"/>
    </w:pPr>
    <w:rPr>
      <w:sz w:val="18"/>
      <w:szCs w:val="18"/>
    </w:rPr>
  </w:style>
  <w:style w:type="character" w:customStyle="1" w:styleId="Char0">
    <w:name w:val="页脚 Char"/>
    <w:basedOn w:val="a0"/>
    <w:link w:val="a4"/>
    <w:uiPriority w:val="99"/>
    <w:rsid w:val="00711A18"/>
    <w:rPr>
      <w:sz w:val="18"/>
      <w:szCs w:val="18"/>
    </w:rPr>
  </w:style>
  <w:style w:type="character" w:customStyle="1" w:styleId="2Char">
    <w:name w:val="标题 2 Char"/>
    <w:basedOn w:val="a0"/>
    <w:link w:val="2"/>
    <w:uiPriority w:val="9"/>
    <w:rsid w:val="00711A18"/>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711A18"/>
    <w:rPr>
      <w:rFonts w:ascii="宋体" w:eastAsia="宋体" w:hAnsi="Courier New" w:cs="Courier New"/>
      <w:szCs w:val="21"/>
    </w:rPr>
  </w:style>
  <w:style w:type="character" w:customStyle="1" w:styleId="Char1">
    <w:name w:val="纯文本 Char"/>
    <w:basedOn w:val="a0"/>
    <w:link w:val="a5"/>
    <w:uiPriority w:val="99"/>
    <w:rsid w:val="00711A18"/>
    <w:rPr>
      <w:rFonts w:ascii="宋体" w:eastAsia="宋体" w:hAnsi="Courier New" w:cs="Courier New"/>
      <w:szCs w:val="21"/>
    </w:rPr>
  </w:style>
  <w:style w:type="paragraph" w:styleId="a6">
    <w:name w:val="Balloon Text"/>
    <w:basedOn w:val="a"/>
    <w:link w:val="Char2"/>
    <w:uiPriority w:val="99"/>
    <w:semiHidden/>
    <w:unhideWhenUsed/>
    <w:rsid w:val="00711A18"/>
    <w:rPr>
      <w:sz w:val="18"/>
      <w:szCs w:val="18"/>
    </w:rPr>
  </w:style>
  <w:style w:type="character" w:customStyle="1" w:styleId="Char2">
    <w:name w:val="批注框文本 Char"/>
    <w:basedOn w:val="a0"/>
    <w:link w:val="a6"/>
    <w:uiPriority w:val="99"/>
    <w:semiHidden/>
    <w:rsid w:val="00711A18"/>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323</Words>
  <Characters>1843</Characters>
  <Application>Microsoft Office Word</Application>
  <DocSecurity>0</DocSecurity>
  <Lines>15</Lines>
  <Paragraphs>4</Paragraphs>
  <ScaleCrop>false</ScaleCrop>
  <Company>CHINA</Company>
  <LinksUpToDate>false</LinksUpToDate>
  <CharactersWithSpaces>2162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2021-07-01T04:16:00Z</dcterms:created>
  <dcterms:modified xsi:type="dcterms:W3CDTF">2021-09-03T10:37:00Z</dcterms:modified>
</cp:coreProperties>
</file>