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33F" w:rsidRDefault="004D033F" w:rsidP="004D033F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50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中国历代变法和改革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</w:p>
    <w:p w:rsidR="004D033F" w:rsidRDefault="004D033F" w:rsidP="004D033F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844550"/>
            <wp:effectExtent l="0" t="0" r="0" b="0"/>
            <wp:docPr id="2" name="图片 2" descr="C:\Users\Administrator\Desktop\22微题历史Z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2微题历史Z5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威武秦军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战国时期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秦国从一个落后的边陲之国到拥有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威武的秦军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这主要得益于商鞅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奖励耕织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实行县制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统一度量衡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推行军功爵制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北魏孝文帝改革成功的根本原因在于顺应历史和时代潮流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其时代潮流是指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北方游牧民族内迁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建立起本民族政权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以武力建国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相互之间征战不断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顺应民族交融的趋势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实行汉化政策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摒弃北方上都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迁都中原洛阳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北宋中期面对内忧外患、积贫积弱</w:t>
      </w:r>
      <w:r w:rsidRPr="009A04D2">
        <w:rPr>
          <w:rFonts w:ascii="Times New Roman" w:hAnsi="Times New Roman" w:cs="Times New Roman" w:hint="eastAsia"/>
        </w:rPr>
        <w:t>的局面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王安石力主变法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提出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天变不足畏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祖宗不足法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人言不足恤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的豪言壮语。其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三不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精神反映了王安石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讲究诚信为本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勇于变法的勇气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重视天时、地利、人和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敢于同保守势力斗争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明朝景泰元年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1450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以边事孔棘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令天下纳粟、纳马者入监读书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限千人止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后纳银也可入监。万历三年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1575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张居正认为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方今急务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惟在正人心、明学求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奏请明神宗取消景泰以来的做法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并考核现有生员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学业期满文理不通的发充胥吏或罢黜为民。张居正的这一举措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解决了明代选官制度的积弊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放松了政府对士人的人身控制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增加了中央政府的财政收入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体现了士大夫经世致用的抱负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清朝末年进行过三次改革即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同光新政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洋务运动</w:t>
      </w:r>
      <w:r>
        <w:rPr>
          <w:rFonts w:ascii="Times New Roman" w:hAnsi="Times New Roman" w:cs="Times New Roman"/>
        </w:rPr>
        <w:t>)</w:t>
      </w:r>
      <w:r w:rsidRPr="009A04D2">
        <w:rPr>
          <w:rFonts w:hAnsi="宋体" w:cs="Times New Roman"/>
        </w:rPr>
        <w:t>”“</w:t>
      </w:r>
      <w:r w:rsidRPr="009A04D2">
        <w:rPr>
          <w:rFonts w:ascii="Times New Roman" w:hAnsi="Times New Roman" w:cs="Times New Roman"/>
        </w:rPr>
        <w:t>戊戌变法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清末新政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。慈禧作为清王朝的实际控制者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其在这些改革中所起的作用说明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慈禧致力于推进国家进步和社会稳定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失败原因在于慈禧玩弄权术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慈禧专注皇位</w:t>
      </w:r>
      <w:r w:rsidRPr="009A04D2">
        <w:rPr>
          <w:rFonts w:ascii="Times New Roman" w:hAnsi="Times New Roman" w:cs="Times New Roman" w:hint="eastAsia"/>
        </w:rPr>
        <w:t>稳固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无心国家转型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改革的道路是艰难曲折的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济宁市高三联考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戊戌变法期间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光绪帝共计发布变法诏令</w:t>
      </w:r>
      <w:r w:rsidRPr="009A04D2">
        <w:rPr>
          <w:rFonts w:ascii="Times New Roman" w:hAnsi="Times New Roman" w:cs="Times New Roman"/>
        </w:rPr>
        <w:t>184</w:t>
      </w:r>
      <w:r w:rsidRPr="009A04D2">
        <w:rPr>
          <w:rFonts w:ascii="Times New Roman" w:hAnsi="Times New Roman" w:cs="Times New Roman"/>
        </w:rPr>
        <w:t>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包括政治、经济、文化、教育等各个方面。对此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时任海关总税务司的赫德指出：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他们把足够几年吃的东西不顾它的胃量和消化能力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在三个月之内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都填塞给它吃了。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可见变法失败的原因是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变法进程过分急于求成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变法内容涉及领域过宽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变法没有推动社会进步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变法主持属于封建皇帝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铁岭市高三一模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戊戌变法是在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民族危机迫在眉睫的情势下仓促上阵的向敌人学习的运动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‘</w:t>
      </w:r>
      <w:r w:rsidRPr="009A04D2">
        <w:rPr>
          <w:rFonts w:ascii="Times New Roman" w:hAnsi="Times New Roman" w:cs="Times New Roman"/>
        </w:rPr>
        <w:t>自光绪十四年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康有为以布衣伏阙上书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极呈外国相逼、中国危险之状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请厘清积弊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修明内政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取法泰西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实行改革。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这场改革具有明显的植入性。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此论旨在说明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改革缺乏内在的社会动力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变法的舆论动员极不充分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变法目标背离近代化方向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改革措施脱离了中国国情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如图是刊登在</w:t>
      </w:r>
      <w:r w:rsidRPr="009A04D2">
        <w:rPr>
          <w:rFonts w:ascii="Times New Roman" w:hAnsi="Times New Roman" w:cs="Times New Roman"/>
        </w:rPr>
        <w:t>1910</w:t>
      </w:r>
      <w:r w:rsidRPr="009A04D2">
        <w:rPr>
          <w:rFonts w:ascii="Times New Roman" w:hAnsi="Times New Roman" w:cs="Times New Roman"/>
        </w:rPr>
        <w:t>年《神州日报</w:t>
      </w:r>
      <w:r w:rsidRPr="009A04D2">
        <w:rPr>
          <w:rFonts w:ascii="Times New Roman" w:hAnsi="Times New Roman" w:cs="Times New Roman" w:hint="eastAsia"/>
        </w:rPr>
        <w:t>》上的一幅风俗画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画中男子正在张贴的布告上写有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奉旨不缠足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字样。此画旨在说明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511300"/>
            <wp:effectExtent l="0" t="0" r="0" b="0"/>
            <wp:docPr id="1" name="图片 1" descr="C:\Users\Administrator\Desktop\22微题历史Z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2微题历史Z6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清末新政有利于女性摆脱封建桎梏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自由平等观念逐渐为大众普遍接受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维新变法推动了女性社会地位提高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大众传媒改变了人们传统审美标准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衢州市高三联考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1979</w:t>
      </w:r>
      <w:r w:rsidRPr="009A04D2">
        <w:rPr>
          <w:rFonts w:ascii="Times New Roman" w:hAnsi="Times New Roman" w:cs="Times New Roman"/>
        </w:rPr>
        <w:t>年前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凤阳地多不打粮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磙子一住就逃荒。只见凤阳女出嫁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不见新娘进凤阳。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到</w:t>
      </w:r>
      <w:r w:rsidRPr="009A04D2">
        <w:rPr>
          <w:rFonts w:ascii="Times New Roman" w:hAnsi="Times New Roman" w:cs="Times New Roman"/>
        </w:rPr>
        <w:t>1979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凤阳全县粮食产量比</w:t>
      </w:r>
      <w:r w:rsidRPr="009A04D2">
        <w:rPr>
          <w:rFonts w:ascii="Times New Roman" w:hAnsi="Times New Roman" w:cs="Times New Roman"/>
        </w:rPr>
        <w:t>1978</w:t>
      </w:r>
      <w:r w:rsidRPr="009A04D2">
        <w:rPr>
          <w:rFonts w:ascii="Times New Roman" w:hAnsi="Times New Roman" w:cs="Times New Roman"/>
        </w:rPr>
        <w:t>年增长</w:t>
      </w:r>
      <w:r w:rsidRPr="009A04D2">
        <w:rPr>
          <w:rFonts w:ascii="Times New Roman" w:hAnsi="Times New Roman" w:cs="Times New Roman"/>
        </w:rPr>
        <w:t>49%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卖给国家</w:t>
      </w:r>
      <w:r w:rsidRPr="009A04D2">
        <w:rPr>
          <w:rFonts w:ascii="Times New Roman" w:hAnsi="Times New Roman" w:cs="Times New Roman" w:hint="eastAsia"/>
        </w:rPr>
        <w:t>粮食</w:t>
      </w:r>
      <w:r w:rsidRPr="009A04D2">
        <w:rPr>
          <w:rFonts w:ascii="Times New Roman" w:hAnsi="Times New Roman" w:cs="Times New Roman"/>
        </w:rPr>
        <w:t>4450</w:t>
      </w:r>
      <w:r w:rsidRPr="009A04D2">
        <w:rPr>
          <w:rFonts w:ascii="Times New Roman" w:hAnsi="Times New Roman" w:cs="Times New Roman"/>
        </w:rPr>
        <w:t>万千克。出现这种变化的原因是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土地改革和民主改革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大跃进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和人民公社化运动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社会主义市场经济体制建立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家庭联产承包责任制的实行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潍坊市高三模拟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邓小平同志曾说：</w:t>
      </w:r>
      <w:r w:rsidRPr="009A04D2">
        <w:rPr>
          <w:rFonts w:hAnsi="宋体" w:cs="Times New Roman"/>
        </w:rPr>
        <w:t>“‘</w:t>
      </w:r>
      <w:r w:rsidRPr="009A04D2">
        <w:rPr>
          <w:rFonts w:ascii="Times New Roman" w:hAnsi="Times New Roman" w:cs="Times New Roman"/>
        </w:rPr>
        <w:t>凤阳花鼓</w:t>
      </w:r>
      <w:r w:rsidRPr="009A04D2">
        <w:rPr>
          <w:rFonts w:hAnsi="宋体" w:cs="Times New Roman"/>
        </w:rPr>
        <w:t>’</w:t>
      </w:r>
      <w:r w:rsidRPr="009A04D2">
        <w:rPr>
          <w:rFonts w:ascii="Times New Roman" w:hAnsi="Times New Roman" w:cs="Times New Roman"/>
        </w:rPr>
        <w:t>中唱的那个凤阳县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绝大多数生产队搞了大包干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也是一年翻身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改变面貌。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下列各项中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与此相吻合的是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hAnsi="宋体" w:cs="Times New Roman"/>
        </w:rPr>
        <w:lastRenderedPageBreak/>
        <w:t>①</w:t>
      </w:r>
      <w:r w:rsidRPr="009A04D2">
        <w:rPr>
          <w:rFonts w:ascii="Times New Roman" w:hAnsi="Times New Roman" w:cs="Times New Roman"/>
        </w:rPr>
        <w:t>根本上改变农村经济形势和社会面貌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②</w:t>
      </w:r>
      <w:r w:rsidRPr="009A04D2">
        <w:rPr>
          <w:rFonts w:ascii="Times New Roman" w:hAnsi="Times New Roman" w:cs="Times New Roman"/>
        </w:rPr>
        <w:t>马克思主义理论中国化的新发展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③</w:t>
      </w:r>
      <w:r w:rsidRPr="009A04D2">
        <w:rPr>
          <w:rFonts w:ascii="Times New Roman" w:hAnsi="Times New Roman" w:cs="Times New Roman"/>
        </w:rPr>
        <w:t>大包干是中国农民的伟大创造</w:t>
      </w:r>
      <w:r>
        <w:rPr>
          <w:rFonts w:ascii="Times New Roman" w:hAnsi="Times New Roman" w:cs="Times New Roman"/>
        </w:rPr>
        <w:t xml:space="preserve">　</w:t>
      </w:r>
      <w:r w:rsidRPr="009A04D2">
        <w:rPr>
          <w:rFonts w:hAnsi="宋体" w:cs="Times New Roman"/>
        </w:rPr>
        <w:t>④</w:t>
      </w:r>
      <w:r w:rsidRPr="009A04D2">
        <w:rPr>
          <w:rFonts w:ascii="Times New Roman" w:hAnsi="Times New Roman" w:cs="Times New Roman"/>
        </w:rPr>
        <w:t>集体优越性</w:t>
      </w:r>
      <w:r w:rsidRPr="009A04D2">
        <w:rPr>
          <w:rFonts w:ascii="Times New Roman" w:hAnsi="Times New Roman" w:cs="Times New Roman" w:hint="eastAsia"/>
        </w:rPr>
        <w:t>与个人积极性同时发挥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hAnsi="宋体" w:cs="Times New Roman"/>
        </w:rPr>
        <w:t>①②③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①③④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hAnsi="宋体" w:cs="Times New Roman"/>
        </w:rPr>
        <w:t>②③④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hAnsi="宋体" w:cs="Times New Roman"/>
        </w:rPr>
        <w:t>①②③④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从</w:t>
      </w:r>
      <w:r w:rsidRPr="009A04D2">
        <w:rPr>
          <w:rFonts w:ascii="Times New Roman" w:hAnsi="Times New Roman" w:cs="Times New Roman"/>
        </w:rPr>
        <w:t>1979</w:t>
      </w:r>
      <w:r w:rsidRPr="009A04D2">
        <w:rPr>
          <w:rFonts w:ascii="Times New Roman" w:hAnsi="Times New Roman" w:cs="Times New Roman"/>
        </w:rPr>
        <w:t>年至</w:t>
      </w:r>
      <w:r w:rsidRPr="009A04D2">
        <w:rPr>
          <w:rFonts w:ascii="Times New Roman" w:hAnsi="Times New Roman" w:cs="Times New Roman"/>
        </w:rPr>
        <w:t>1986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市场在中国农产品价格中的作用日益明显。</w:t>
      </w:r>
      <w:r w:rsidRPr="009A04D2">
        <w:rPr>
          <w:rFonts w:ascii="Times New Roman" w:hAnsi="Times New Roman" w:cs="Times New Roman"/>
        </w:rPr>
        <w:t>1985</w:t>
      </w:r>
      <w:r w:rsidRPr="009A04D2">
        <w:rPr>
          <w:rFonts w:ascii="Times New Roman" w:hAnsi="Times New Roman" w:cs="Times New Roman"/>
        </w:rPr>
        <w:t>年国家取消农产品统购统销制度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扩大市场调节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农产品价格总体上呈上升趋势。</w:t>
      </w:r>
      <w:r w:rsidRPr="009A04D2">
        <w:rPr>
          <w:rFonts w:ascii="Times New Roman" w:hAnsi="Times New Roman" w:cs="Times New Roman"/>
        </w:rPr>
        <w:t>1986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全国农业总产值达到</w:t>
      </w:r>
      <w:r w:rsidRPr="009A04D2">
        <w:rPr>
          <w:rFonts w:ascii="Times New Roman" w:hAnsi="Times New Roman" w:cs="Times New Roman"/>
        </w:rPr>
        <w:t>3947</w:t>
      </w:r>
      <w:r w:rsidRPr="009A04D2">
        <w:rPr>
          <w:rFonts w:ascii="Times New Roman" w:hAnsi="Times New Roman" w:cs="Times New Roman"/>
        </w:rPr>
        <w:t>亿元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比</w:t>
      </w:r>
      <w:r w:rsidRPr="009A04D2">
        <w:rPr>
          <w:rFonts w:ascii="Times New Roman" w:hAnsi="Times New Roman" w:cs="Times New Roman"/>
        </w:rPr>
        <w:t>1979</w:t>
      </w:r>
      <w:r w:rsidRPr="009A04D2">
        <w:rPr>
          <w:rFonts w:ascii="Times New Roman" w:hAnsi="Times New Roman" w:cs="Times New Roman"/>
        </w:rPr>
        <w:t>年增长了两倍多。由此可以看出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经济体制改革推动农业发展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市场经济体制的逐渐建立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单一所有制经济结构的改变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农村经济</w:t>
      </w:r>
      <w:r w:rsidRPr="009A04D2">
        <w:rPr>
          <w:rFonts w:ascii="Times New Roman" w:hAnsi="Times New Roman" w:cs="Times New Roman" w:hint="eastAsia"/>
        </w:rPr>
        <w:t>体制改革开始启动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从</w:t>
      </w:r>
      <w:r w:rsidRPr="009A04D2">
        <w:rPr>
          <w:rFonts w:ascii="Times New Roman" w:hAnsi="Times New Roman" w:cs="Times New Roman"/>
        </w:rPr>
        <w:t>1985</w:t>
      </w:r>
      <w:r w:rsidRPr="009A04D2">
        <w:rPr>
          <w:rFonts w:ascii="Times New Roman" w:hAnsi="Times New Roman" w:cs="Times New Roman"/>
        </w:rPr>
        <w:t>年开始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我国正式取消粮食的统购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改为合同定购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任何单位不得再向农民下达指令性生产计划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定购以外的粮食可以自由上市。这一举措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否定了人民公社体制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实现了农民对粮食的自由支配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深化了土地所有制变革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体现了粮食价格市场化导向</w:t>
      </w:r>
    </w:p>
    <w:p w:rsidR="004D033F" w:rsidRDefault="004D033F" w:rsidP="004D033F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736E10" w:rsidRPr="004D033F" w:rsidRDefault="00736E10"/>
    <w:sectPr w:rsidR="00736E10" w:rsidRPr="004D033F" w:rsidSect="0075276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020" w:rsidRDefault="00597020" w:rsidP="004D033F">
      <w:r>
        <w:separator/>
      </w:r>
    </w:p>
  </w:endnote>
  <w:endnote w:type="continuationSeparator" w:id="1">
    <w:p w:rsidR="00597020" w:rsidRDefault="00597020" w:rsidP="004D0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020" w:rsidRDefault="00597020" w:rsidP="004D033F">
      <w:r>
        <w:separator/>
      </w:r>
    </w:p>
  </w:footnote>
  <w:footnote w:type="continuationSeparator" w:id="1">
    <w:p w:rsidR="00597020" w:rsidRDefault="00597020" w:rsidP="004D0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72D" w:rsidRPr="00CC372D" w:rsidRDefault="00CC372D" w:rsidP="00CC372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29D"/>
    <w:rsid w:val="004D033F"/>
    <w:rsid w:val="00597020"/>
    <w:rsid w:val="00736E10"/>
    <w:rsid w:val="0075276D"/>
    <w:rsid w:val="00CC372D"/>
    <w:rsid w:val="00F21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76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D033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3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33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D033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D033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D033F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D033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D03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D033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3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33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4D033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4D033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4D033F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D033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D03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291</Words>
  <Characters>1661</Characters>
  <Application>Microsoft Office Word</Application>
  <DocSecurity>0</DocSecurity>
  <Lines>13</Lines>
  <Paragraphs>3</Paragraphs>
  <ScaleCrop>false</ScaleCrop>
  <Company>CHINA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2021-07-01T07:46:00Z</dcterms:created>
  <dcterms:modified xsi:type="dcterms:W3CDTF">2021-09-03T10:37:00Z</dcterms:modified>
</cp:coreProperties>
</file>