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142" w:rsidRDefault="00130142" w:rsidP="00130142">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47</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中国古代政治制度的形成与发展</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广东湛江市高三二模</w:t>
      </w:r>
      <w:r>
        <w:rPr>
          <w:rFonts w:ascii="Times New Roman" w:eastAsia="楷体_GB2312" w:hAnsi="Times New Roman" w:cs="Times New Roman"/>
        </w:rPr>
        <w:t>]</w:t>
      </w:r>
      <w:r w:rsidRPr="009A04D2">
        <w:rPr>
          <w:rFonts w:ascii="Times New Roman" w:hAnsi="Times New Roman" w:cs="Times New Roman"/>
        </w:rPr>
        <w:t>据卜辞考订</w:t>
      </w:r>
      <w:r>
        <w:rPr>
          <w:rFonts w:ascii="Times New Roman" w:hAnsi="Times New Roman" w:cs="Times New Roman"/>
        </w:rPr>
        <w:t>，</w:t>
      </w:r>
      <w:r w:rsidRPr="009A04D2">
        <w:rPr>
          <w:rFonts w:ascii="Times New Roman" w:hAnsi="Times New Roman" w:cs="Times New Roman"/>
        </w:rPr>
        <w:t>商朝产生了十七世二十九王</w:t>
      </w:r>
      <w:r>
        <w:rPr>
          <w:rFonts w:ascii="Times New Roman" w:hAnsi="Times New Roman" w:cs="Times New Roman"/>
        </w:rPr>
        <w:t>，</w:t>
      </w:r>
      <w:r w:rsidRPr="009A04D2">
        <w:rPr>
          <w:rFonts w:ascii="Times New Roman" w:hAnsi="Times New Roman" w:cs="Times New Roman"/>
        </w:rPr>
        <w:t>由弟继位或堂弟继位现象者为七世十二王</w:t>
      </w:r>
      <w:r>
        <w:rPr>
          <w:rFonts w:ascii="Times New Roman" w:hAnsi="Times New Roman" w:cs="Times New Roman"/>
        </w:rPr>
        <w:t>，</w:t>
      </w:r>
      <w:r w:rsidRPr="009A04D2">
        <w:rPr>
          <w:rFonts w:ascii="Times New Roman" w:hAnsi="Times New Roman" w:cs="Times New Roman"/>
        </w:rPr>
        <w:t>而父子相继现象者为十世十七王。这表明商代</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政治局势动荡不已</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家族血缘关系不断强化</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宗法制度已具雏形</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王位继承制度尚未形成</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hint="eastAsia"/>
        </w:rPr>
        <w:t>·全国乙卷</w:t>
      </w:r>
      <w:r>
        <w:rPr>
          <w:rFonts w:ascii="Times New Roman" w:eastAsia="楷体_GB2312" w:hAnsi="Times New Roman" w:cs="Times New Roman" w:hint="eastAsia"/>
        </w:rPr>
        <w:t>]</w:t>
      </w:r>
      <w:r w:rsidRPr="009A04D2">
        <w:rPr>
          <w:rFonts w:ascii="Times New Roman" w:hAnsi="Times New Roman" w:cs="Times New Roman"/>
        </w:rPr>
        <w:t>西周分封制下</w:t>
      </w:r>
      <w:r>
        <w:rPr>
          <w:rFonts w:ascii="Times New Roman" w:hAnsi="Times New Roman" w:cs="Times New Roman"/>
        </w:rPr>
        <w:t>，</w:t>
      </w:r>
      <w:r w:rsidRPr="009A04D2">
        <w:rPr>
          <w:rFonts w:ascii="Times New Roman" w:hAnsi="Times New Roman" w:cs="Times New Roman"/>
        </w:rPr>
        <w:t>周天子与诸侯国君将包括土地及人口的采邑赐给卿、大夫作为世禄。西周中期以后</w:t>
      </w:r>
      <w:r>
        <w:rPr>
          <w:rFonts w:ascii="Times New Roman" w:hAnsi="Times New Roman" w:cs="Times New Roman"/>
        </w:rPr>
        <w:t>，</w:t>
      </w:r>
      <w:r w:rsidRPr="009A04D2">
        <w:rPr>
          <w:rFonts w:ascii="Times New Roman" w:hAnsi="Times New Roman" w:cs="Times New Roman"/>
        </w:rPr>
        <w:t>贵族所获采邑越来越多</w:t>
      </w:r>
      <w:r>
        <w:rPr>
          <w:rFonts w:ascii="Times New Roman" w:hAnsi="Times New Roman" w:cs="Times New Roman"/>
        </w:rPr>
        <w:t>，</w:t>
      </w:r>
      <w:r w:rsidRPr="009A04D2">
        <w:rPr>
          <w:rFonts w:ascii="Times New Roman" w:hAnsi="Times New Roman" w:cs="Times New Roman"/>
        </w:rPr>
        <w:t>到春秋时期</w:t>
      </w:r>
      <w:r>
        <w:rPr>
          <w:rFonts w:ascii="Times New Roman" w:hAnsi="Times New Roman" w:cs="Times New Roman"/>
        </w:rPr>
        <w:t>，</w:t>
      </w:r>
      <w:r w:rsidRPr="009A04D2">
        <w:rPr>
          <w:rFonts w:ascii="Times New Roman" w:hAnsi="Times New Roman" w:cs="Times New Roman"/>
        </w:rPr>
        <w:t>有的诸侯国一个大夫的采邑就多达数十个。这说明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土地国有制度废除</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分封体制不断强化</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诸侯国君权力巩固</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社会生产持续发展</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河南许昌市高三一模</w:t>
      </w:r>
      <w:r>
        <w:rPr>
          <w:rFonts w:ascii="Times New Roman" w:eastAsia="楷体_GB2312" w:hAnsi="Times New Roman" w:cs="Times New Roman"/>
        </w:rPr>
        <w:t>]</w:t>
      </w:r>
      <w:r w:rsidRPr="009A04D2">
        <w:rPr>
          <w:rFonts w:ascii="Times New Roman" w:hAnsi="Times New Roman" w:cs="Times New Roman"/>
        </w:rPr>
        <w:t>西周时期作为王室家族总管的周公</w:t>
      </w:r>
      <w:r>
        <w:rPr>
          <w:rFonts w:ascii="Times New Roman" w:hAnsi="Times New Roman" w:cs="Times New Roman"/>
        </w:rPr>
        <w:t>，</w:t>
      </w:r>
      <w:r w:rsidRPr="009A04D2">
        <w:rPr>
          <w:rFonts w:ascii="Times New Roman" w:hAnsi="Times New Roman" w:cs="Times New Roman"/>
        </w:rPr>
        <w:t>不仅要</w:t>
      </w:r>
      <w:r w:rsidRPr="009A04D2">
        <w:rPr>
          <w:rFonts w:hAnsi="宋体" w:cs="Times New Roman"/>
        </w:rPr>
        <w:t>“</w:t>
      </w:r>
      <w:r w:rsidRPr="009A04D2">
        <w:rPr>
          <w:rFonts w:ascii="Times New Roman" w:hAnsi="Times New Roman" w:cs="Times New Roman"/>
        </w:rPr>
        <w:t>勤劳于王家</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同时还要主管</w:t>
      </w:r>
      <w:r w:rsidRPr="009A04D2">
        <w:rPr>
          <w:rFonts w:hAnsi="宋体" w:cs="Times New Roman"/>
        </w:rPr>
        <w:t>“</w:t>
      </w:r>
      <w:r w:rsidRPr="009A04D2">
        <w:rPr>
          <w:rFonts w:ascii="Times New Roman" w:hAnsi="Times New Roman" w:cs="Times New Roman"/>
        </w:rPr>
        <w:t>王家内外</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即家族以外的朝政也要让他去过问。这反映了西周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官僚政治正逐步形成</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贵族享有广泛的特权</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家国同构的政治结构</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地方管理的逐渐强化</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江苏高考模拟</w:t>
      </w:r>
      <w:r>
        <w:rPr>
          <w:rFonts w:ascii="Times New Roman" w:eastAsia="楷体_GB2312" w:hAnsi="Times New Roman" w:cs="Times New Roman"/>
        </w:rPr>
        <w:t>]</w:t>
      </w:r>
      <w:r w:rsidRPr="009A04D2">
        <w:rPr>
          <w:rFonts w:ascii="Times New Roman" w:hAnsi="Times New Roman" w:cs="Times New Roman"/>
        </w:rPr>
        <w:t>王夫之认为商周之变和周秦之变是中国古代影响最大的两次政权更替</w:t>
      </w:r>
      <w:r>
        <w:rPr>
          <w:rFonts w:ascii="Times New Roman" w:hAnsi="Times New Roman" w:cs="Times New Roman"/>
        </w:rPr>
        <w:t>，</w:t>
      </w:r>
      <w:r w:rsidRPr="009A04D2">
        <w:rPr>
          <w:rFonts w:ascii="Times New Roman" w:hAnsi="Times New Roman" w:cs="Times New Roman"/>
        </w:rPr>
        <w:t>中国古代的政治体制曾随之发生变化。下列最能体现</w:t>
      </w:r>
      <w:r w:rsidRPr="009A04D2">
        <w:rPr>
          <w:rFonts w:hAnsi="宋体" w:cs="Times New Roman"/>
        </w:rPr>
        <w:t>“</w:t>
      </w:r>
      <w:r w:rsidRPr="009A04D2">
        <w:rPr>
          <w:rFonts w:ascii="Times New Roman" w:hAnsi="Times New Roman" w:cs="Times New Roman"/>
        </w:rPr>
        <w:t>周秦之变</w:t>
      </w:r>
      <w:r w:rsidRPr="009A04D2">
        <w:rPr>
          <w:rFonts w:hAnsi="宋体" w:cs="Times New Roman"/>
        </w:rPr>
        <w:t>”</w:t>
      </w:r>
      <w:r w:rsidRPr="009A04D2">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从传位贤能到血缘世袭</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从官僚政治到贵族政治</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从分封诸侯到郡县制度</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从礼乐治国到法律治国</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日照市高</w:t>
      </w:r>
      <w:r w:rsidRPr="009A04D2">
        <w:rPr>
          <w:rFonts w:ascii="Times New Roman" w:eastAsia="楷体_GB2312" w:hAnsi="Times New Roman" w:cs="Times New Roman" w:hint="eastAsia"/>
        </w:rPr>
        <w:t>三模拟</w:t>
      </w:r>
      <w:r>
        <w:rPr>
          <w:rFonts w:ascii="Times New Roman" w:eastAsia="楷体_GB2312" w:hAnsi="Times New Roman" w:cs="Times New Roman" w:hint="eastAsia"/>
        </w:rPr>
        <w:t>]</w:t>
      </w:r>
      <w:r w:rsidRPr="009A04D2">
        <w:rPr>
          <w:rFonts w:hAnsi="宋体" w:cs="Times New Roman"/>
        </w:rPr>
        <w:t>“</w:t>
      </w:r>
      <w:r w:rsidRPr="009A04D2">
        <w:rPr>
          <w:rFonts w:ascii="Times New Roman" w:hAnsi="Times New Roman" w:cs="Times New Roman"/>
        </w:rPr>
        <w:t>至于秦以一皇帝高出乎公、卿、守、令百僚之上</w:t>
      </w:r>
      <w:r>
        <w:rPr>
          <w:rFonts w:ascii="Times New Roman" w:hAnsi="Times New Roman" w:cs="Times New Roman"/>
        </w:rPr>
        <w:t>，</w:t>
      </w:r>
      <w:r w:rsidRPr="009A04D2">
        <w:rPr>
          <w:rFonts w:ascii="Times New Roman" w:hAnsi="Times New Roman" w:cs="Times New Roman"/>
        </w:rPr>
        <w:t>固若王室益尊</w:t>
      </w:r>
      <w:r>
        <w:rPr>
          <w:rFonts w:ascii="Times New Roman" w:hAnsi="Times New Roman" w:cs="Times New Roman"/>
        </w:rPr>
        <w:t>，</w:t>
      </w:r>
      <w:r w:rsidRPr="009A04D2">
        <w:rPr>
          <w:rFonts w:ascii="Times New Roman" w:hAnsi="Times New Roman" w:cs="Times New Roman"/>
        </w:rPr>
        <w:t>异乎前轨</w:t>
      </w:r>
      <w:r>
        <w:rPr>
          <w:rFonts w:ascii="Times New Roman" w:hAnsi="Times New Roman" w:cs="Times New Roman"/>
        </w:rPr>
        <w:t>，</w:t>
      </w:r>
      <w:r w:rsidRPr="009A04D2">
        <w:rPr>
          <w:rFonts w:ascii="Times New Roman" w:hAnsi="Times New Roman" w:cs="Times New Roman"/>
        </w:rPr>
        <w:t>然亦事势推迁所必至</w:t>
      </w:r>
      <w:r>
        <w:rPr>
          <w:rFonts w:ascii="Times New Roman" w:hAnsi="Times New Roman" w:cs="Times New Roman"/>
        </w:rPr>
        <w:t>，</w:t>
      </w:r>
      <w:r w:rsidRPr="009A04D2">
        <w:rPr>
          <w:rFonts w:ascii="Times New Roman" w:hAnsi="Times New Roman" w:cs="Times New Roman"/>
        </w:rPr>
        <w:t>非秦君臣处心积虑欲为此以便专制也。</w:t>
      </w:r>
      <w:r w:rsidRPr="009A04D2">
        <w:rPr>
          <w:rFonts w:hAnsi="宋体" w:cs="Times New Roman"/>
        </w:rPr>
        <w:t>”</w:t>
      </w:r>
      <w:r w:rsidRPr="009A04D2">
        <w:rPr>
          <w:rFonts w:ascii="Times New Roman" w:hAnsi="Times New Roman" w:cs="Times New Roman"/>
        </w:rPr>
        <w:t>材料认为秦朝政治制度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确立了君权至高无上</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削弱了三公九卿的权力</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继承先秦的分封制度</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顺应了时代的趋势要求</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济宁市高三模拟</w:t>
      </w:r>
      <w:r>
        <w:rPr>
          <w:rFonts w:ascii="Times New Roman" w:eastAsia="楷体_GB2312" w:hAnsi="Times New Roman" w:cs="Times New Roman"/>
        </w:rPr>
        <w:t>]</w:t>
      </w:r>
      <w:r w:rsidRPr="009A04D2">
        <w:rPr>
          <w:rFonts w:ascii="Times New Roman" w:hAnsi="Times New Roman" w:cs="Times New Roman"/>
        </w:rPr>
        <w:t>中国自古设官而治</w:t>
      </w:r>
      <w:r>
        <w:rPr>
          <w:rFonts w:ascii="Times New Roman" w:hAnsi="Times New Roman" w:cs="Times New Roman"/>
        </w:rPr>
        <w:t>，</w:t>
      </w:r>
      <w:r w:rsidRPr="009A04D2">
        <w:rPr>
          <w:rFonts w:ascii="Times New Roman" w:hAnsi="Times New Roman" w:cs="Times New Roman"/>
        </w:rPr>
        <w:t>从</w:t>
      </w:r>
      <w:r w:rsidRPr="009A04D2">
        <w:rPr>
          <w:rFonts w:hAnsi="宋体" w:cs="Times New Roman"/>
        </w:rPr>
        <w:t>“</w:t>
      </w:r>
      <w:r w:rsidRPr="009A04D2">
        <w:rPr>
          <w:rFonts w:ascii="Times New Roman" w:hAnsi="Times New Roman" w:cs="Times New Roman"/>
        </w:rPr>
        <w:t>国中之卿大夫皆公族也</w:t>
      </w:r>
      <w:r>
        <w:rPr>
          <w:rFonts w:ascii="Times New Roman" w:hAnsi="Times New Roman" w:cs="Times New Roman"/>
        </w:rPr>
        <w:t>，</w:t>
      </w:r>
      <w:r w:rsidRPr="009A04D2">
        <w:rPr>
          <w:rFonts w:ascii="Times New Roman" w:hAnsi="Times New Roman" w:cs="Times New Roman"/>
        </w:rPr>
        <w:t>皆世官也</w:t>
      </w:r>
      <w:r w:rsidRPr="009A04D2">
        <w:rPr>
          <w:rFonts w:hAnsi="宋体" w:cs="Times New Roman"/>
        </w:rPr>
        <w:t>”</w:t>
      </w:r>
      <w:r w:rsidRPr="009A04D2">
        <w:rPr>
          <w:rFonts w:ascii="Times New Roman" w:hAnsi="Times New Roman" w:cs="Times New Roman"/>
        </w:rPr>
        <w:t>到</w:t>
      </w:r>
      <w:r w:rsidRPr="009A04D2">
        <w:rPr>
          <w:rFonts w:hAnsi="宋体" w:cs="Times New Roman"/>
        </w:rPr>
        <w:t>“</w:t>
      </w:r>
      <w:r w:rsidRPr="009A04D2">
        <w:rPr>
          <w:rFonts w:ascii="Times New Roman" w:hAnsi="Times New Roman" w:cs="Times New Roman"/>
        </w:rPr>
        <w:t>政逮于大夫</w:t>
      </w:r>
      <w:r w:rsidRPr="009A04D2">
        <w:rPr>
          <w:rFonts w:hAnsi="宋体" w:cs="Times New Roman"/>
        </w:rPr>
        <w:t>”“</w:t>
      </w:r>
      <w:r w:rsidRPr="009A04D2">
        <w:rPr>
          <w:rFonts w:ascii="Times New Roman" w:hAnsi="Times New Roman" w:cs="Times New Roman"/>
        </w:rPr>
        <w:t>陪官执国命</w:t>
      </w:r>
      <w:r w:rsidRPr="009A04D2">
        <w:rPr>
          <w:rFonts w:hAnsi="宋体" w:cs="Times New Roman"/>
        </w:rPr>
        <w:t>”“</w:t>
      </w:r>
      <w:r w:rsidRPr="009A04D2">
        <w:rPr>
          <w:rFonts w:ascii="Times New Roman" w:hAnsi="Times New Roman" w:cs="Times New Roman"/>
        </w:rPr>
        <w:t>布衣为卿相</w:t>
      </w:r>
      <w:r w:rsidRPr="009A04D2">
        <w:rPr>
          <w:rFonts w:hAnsi="宋体" w:cs="Times New Roman"/>
        </w:rPr>
        <w:t>”</w:t>
      </w:r>
      <w:r w:rsidRPr="009A04D2">
        <w:rPr>
          <w:rFonts w:ascii="Times New Roman" w:hAnsi="Times New Roman" w:cs="Times New Roman"/>
        </w:rPr>
        <w:t>的历史演进</w:t>
      </w:r>
      <w:r>
        <w:rPr>
          <w:rFonts w:ascii="Times New Roman" w:hAnsi="Times New Roman" w:cs="Times New Roman"/>
        </w:rPr>
        <w:t>，</w:t>
      </w:r>
      <w:r w:rsidRPr="009A04D2">
        <w:rPr>
          <w:rFonts w:ascii="Times New Roman" w:hAnsi="Times New Roman" w:cs="Times New Roman"/>
        </w:rPr>
        <w:t>体现了政治形态的一种变化趋势。这一趋势是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官员世袭利于国家管理</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官制由人治向法治转型</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贵族政治让位官僚政治</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君主专制取代官僚政治</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淄博市高三联考</w:t>
      </w:r>
      <w:r>
        <w:rPr>
          <w:rFonts w:ascii="Times New Roman" w:eastAsia="楷体_GB2312" w:hAnsi="Times New Roman" w:cs="Times New Roman"/>
        </w:rPr>
        <w:t>]</w:t>
      </w:r>
      <w:r w:rsidRPr="009A04D2">
        <w:rPr>
          <w:rFonts w:hAnsi="宋体" w:cs="Times New Roman"/>
        </w:rPr>
        <w:t>“</w:t>
      </w:r>
      <w:r>
        <w:rPr>
          <w:rFonts w:ascii="Times New Roman" w:hAnsi="Times New Roman" w:cs="Times New Roman"/>
        </w:rPr>
        <w:t>(</w:t>
      </w:r>
      <w:r w:rsidRPr="009A04D2">
        <w:rPr>
          <w:rFonts w:ascii="Times New Roman" w:hAnsi="Times New Roman" w:cs="Times New Roman"/>
        </w:rPr>
        <w:t>秦朝</w:t>
      </w:r>
      <w:r>
        <w:rPr>
          <w:rFonts w:ascii="Times New Roman" w:hAnsi="Times New Roman" w:cs="Times New Roman"/>
        </w:rPr>
        <w:t>)</w:t>
      </w:r>
      <w:r w:rsidRPr="009A04D2">
        <w:rPr>
          <w:rFonts w:ascii="Times New Roman" w:hAnsi="Times New Roman" w:cs="Times New Roman"/>
        </w:rPr>
        <w:t>盖内外官制同一系统</w:t>
      </w:r>
      <w:r>
        <w:rPr>
          <w:rFonts w:ascii="Times New Roman" w:hAnsi="Times New Roman" w:cs="Times New Roman"/>
        </w:rPr>
        <w:t>，</w:t>
      </w:r>
      <w:r w:rsidRPr="009A04D2">
        <w:rPr>
          <w:rFonts w:ascii="Times New Roman" w:hAnsi="Times New Roman" w:cs="Times New Roman"/>
        </w:rPr>
        <w:t>丞相与守掌民事</w:t>
      </w:r>
      <w:r>
        <w:rPr>
          <w:rFonts w:ascii="Times New Roman" w:hAnsi="Times New Roman" w:cs="Times New Roman"/>
        </w:rPr>
        <w:t>，</w:t>
      </w:r>
      <w:r w:rsidRPr="009A04D2">
        <w:rPr>
          <w:rFonts w:ascii="Times New Roman" w:hAnsi="Times New Roman" w:cs="Times New Roman"/>
        </w:rPr>
        <w:t>太尉与尉</w:t>
      </w:r>
      <w:r w:rsidRPr="009A04D2">
        <w:rPr>
          <w:rFonts w:ascii="Times New Roman" w:hAnsi="Times New Roman" w:cs="Times New Roman"/>
        </w:rPr>
        <w:lastRenderedPageBreak/>
        <w:t>掌军事</w:t>
      </w:r>
      <w:r>
        <w:rPr>
          <w:rFonts w:ascii="Times New Roman" w:hAnsi="Times New Roman" w:cs="Times New Roman"/>
        </w:rPr>
        <w:t>，</w:t>
      </w:r>
      <w:r w:rsidRPr="009A04D2">
        <w:rPr>
          <w:rFonts w:ascii="Times New Roman" w:hAnsi="Times New Roman" w:cs="Times New Roman"/>
        </w:rPr>
        <w:t>而御史与监</w:t>
      </w:r>
      <w:r>
        <w:rPr>
          <w:rFonts w:ascii="Times New Roman" w:hAnsi="Times New Roman" w:cs="Times New Roman"/>
        </w:rPr>
        <w:t>，</w:t>
      </w:r>
      <w:r w:rsidRPr="009A04D2">
        <w:rPr>
          <w:rFonts w:ascii="Times New Roman" w:hAnsi="Times New Roman" w:cs="Times New Roman"/>
        </w:rPr>
        <w:t>则纠察此治民治军之官者也。</w:t>
      </w:r>
      <w:r w:rsidRPr="009A04D2">
        <w:rPr>
          <w:rFonts w:hAnsi="宋体" w:cs="Times New Roman"/>
        </w:rPr>
        <w:t>”</w:t>
      </w:r>
      <w:r w:rsidRPr="009A04D2">
        <w:rPr>
          <w:rFonts w:ascii="Times New Roman" w:hAnsi="Times New Roman" w:cs="Times New Roman"/>
        </w:rPr>
        <w:t>材料主要反映了秦朝</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开创了精细严密的监察制度</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形成了从中央到地方的垂直管理</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官僚政治逐步取代贵族政治</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中央和地方出现机构臃肿的趋向</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河南郑州市高三模拟</w:t>
      </w:r>
      <w:r>
        <w:rPr>
          <w:rFonts w:ascii="Times New Roman" w:eastAsia="楷体_GB2312" w:hAnsi="Times New Roman" w:cs="Times New Roman"/>
        </w:rPr>
        <w:t>]</w:t>
      </w:r>
      <w:r w:rsidRPr="009A04D2">
        <w:rPr>
          <w:rFonts w:ascii="Times New Roman" w:hAnsi="Times New Roman" w:cs="Times New Roman"/>
        </w:rPr>
        <w:t>《史记</w:t>
      </w:r>
      <w:r w:rsidRPr="009A04D2">
        <w:rPr>
          <w:rFonts w:ascii="Times New Roman" w:hAnsi="Times New Roman" w:cs="Times New Roman"/>
        </w:rPr>
        <w:t>·</w:t>
      </w:r>
      <w:r w:rsidRPr="009A04D2">
        <w:rPr>
          <w:rFonts w:ascii="Times New Roman" w:hAnsi="Times New Roman" w:cs="Times New Roman"/>
        </w:rPr>
        <w:t>平准书》中留下了西汉时期</w:t>
      </w:r>
      <w:r w:rsidRPr="009A04D2">
        <w:rPr>
          <w:rFonts w:hAnsi="宋体" w:cs="Times New Roman"/>
        </w:rPr>
        <w:t>“</w:t>
      </w:r>
      <w:r w:rsidRPr="009A04D2">
        <w:rPr>
          <w:rFonts w:ascii="Times New Roman" w:hAnsi="Times New Roman" w:cs="Times New Roman"/>
        </w:rPr>
        <w:t>兼并豪党之徒</w:t>
      </w:r>
      <w:r>
        <w:rPr>
          <w:rFonts w:ascii="Times New Roman" w:hAnsi="Times New Roman" w:cs="Times New Roman"/>
        </w:rPr>
        <w:t>，</w:t>
      </w:r>
      <w:r w:rsidRPr="009A04D2">
        <w:rPr>
          <w:rFonts w:ascii="Times New Roman" w:hAnsi="Times New Roman" w:cs="Times New Roman"/>
        </w:rPr>
        <w:t>以武断于乡曲</w:t>
      </w:r>
      <w:r w:rsidRPr="009A04D2">
        <w:rPr>
          <w:rFonts w:hAnsi="宋体" w:cs="Times New Roman"/>
        </w:rPr>
        <w:t>”</w:t>
      </w:r>
      <w:r w:rsidRPr="009A04D2">
        <w:rPr>
          <w:rFonts w:ascii="Times New Roman" w:hAnsi="Times New Roman" w:cs="Times New Roman"/>
        </w:rPr>
        <w:t>的记载；《汉书</w:t>
      </w:r>
      <w:r w:rsidRPr="009A04D2">
        <w:rPr>
          <w:rFonts w:ascii="Times New Roman" w:hAnsi="Times New Roman" w:cs="Times New Roman"/>
        </w:rPr>
        <w:t>·</w:t>
      </w:r>
      <w:r w:rsidRPr="009A04D2">
        <w:rPr>
          <w:rFonts w:ascii="Times New Roman" w:hAnsi="Times New Roman" w:cs="Times New Roman"/>
        </w:rPr>
        <w:t>严延年传》中也有</w:t>
      </w:r>
      <w:r w:rsidRPr="009A04D2">
        <w:rPr>
          <w:rFonts w:hAnsi="宋体" w:cs="Times New Roman"/>
        </w:rPr>
        <w:t>“</w:t>
      </w:r>
      <w:r w:rsidRPr="009A04D2">
        <w:rPr>
          <w:rFonts w:ascii="Times New Roman" w:hAnsi="Times New Roman" w:cs="Times New Roman"/>
        </w:rPr>
        <w:t>宁负二千石、无负豪大家</w:t>
      </w:r>
      <w:r w:rsidRPr="009A04D2">
        <w:rPr>
          <w:rFonts w:hAnsi="宋体" w:cs="Times New Roman"/>
        </w:rPr>
        <w:t>”</w:t>
      </w:r>
      <w:r w:rsidRPr="009A04D2">
        <w:rPr>
          <w:rFonts w:ascii="Times New Roman" w:hAnsi="Times New Roman" w:cs="Times New Roman"/>
        </w:rPr>
        <w:t>的记录。这种现象</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源于汉初的郡国并行制度</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埋下了王国割据问题的隐患</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改变了政府重农抑商政策</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影响了汉代治国方略的调整</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云南高三二模</w:t>
      </w:r>
      <w:r>
        <w:rPr>
          <w:rFonts w:ascii="Times New Roman" w:eastAsia="楷体_GB2312" w:hAnsi="Times New Roman" w:cs="Times New Roman"/>
        </w:rPr>
        <w:t>]</w:t>
      </w:r>
      <w:r w:rsidRPr="009A04D2">
        <w:rPr>
          <w:rFonts w:ascii="Times New Roman" w:hAnsi="Times New Roman" w:cs="Times New Roman"/>
        </w:rPr>
        <w:t>唐代州县官吏的选调任用</w:t>
      </w:r>
      <w:r>
        <w:rPr>
          <w:rFonts w:ascii="Times New Roman" w:hAnsi="Times New Roman" w:cs="Times New Roman"/>
        </w:rPr>
        <w:t>，</w:t>
      </w:r>
      <w:r w:rsidRPr="009A04D2">
        <w:rPr>
          <w:rFonts w:ascii="Times New Roman" w:hAnsi="Times New Roman" w:cs="Times New Roman"/>
        </w:rPr>
        <w:t>九品以上须经过中央吏部。此后</w:t>
      </w:r>
      <w:r>
        <w:rPr>
          <w:rFonts w:ascii="Times New Roman" w:hAnsi="Times New Roman" w:cs="Times New Roman"/>
        </w:rPr>
        <w:t>，</w:t>
      </w:r>
      <w:r w:rsidRPr="009A04D2">
        <w:rPr>
          <w:rFonts w:ascii="Times New Roman" w:hAnsi="Times New Roman" w:cs="Times New Roman"/>
        </w:rPr>
        <w:t>随着道一级建制逐步固定</w:t>
      </w:r>
      <w:r>
        <w:rPr>
          <w:rFonts w:ascii="Times New Roman" w:hAnsi="Times New Roman" w:cs="Times New Roman"/>
        </w:rPr>
        <w:t>，</w:t>
      </w:r>
      <w:r w:rsidRPr="009A04D2">
        <w:rPr>
          <w:rFonts w:ascii="Times New Roman" w:hAnsi="Times New Roman" w:cs="Times New Roman"/>
        </w:rPr>
        <w:t>统领道的节度使、</w:t>
      </w:r>
      <w:r w:rsidRPr="009A04D2">
        <w:rPr>
          <w:rFonts w:ascii="Times New Roman" w:hAnsi="Times New Roman" w:cs="Times New Roman" w:hint="eastAsia"/>
        </w:rPr>
        <w:t>观察使有权直接任用道府僚佐</w:t>
      </w:r>
      <w:r>
        <w:rPr>
          <w:rFonts w:ascii="Times New Roman" w:hAnsi="Times New Roman" w:cs="Times New Roman" w:hint="eastAsia"/>
        </w:rPr>
        <w:t>，</w:t>
      </w:r>
      <w:r w:rsidRPr="009A04D2">
        <w:rPr>
          <w:rFonts w:ascii="Times New Roman" w:hAnsi="Times New Roman" w:cs="Times New Roman" w:hint="eastAsia"/>
        </w:rPr>
        <w:t>这使中央政权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着力提高中央机构行政效率</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被迫加大对地方的财政拨付</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加快推进选官用官制度改革</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进一步面临尾大不掉的压力</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安徽芜湖市高三模拟</w:t>
      </w:r>
      <w:r>
        <w:rPr>
          <w:rFonts w:ascii="Times New Roman" w:eastAsia="楷体_GB2312" w:hAnsi="Times New Roman" w:cs="Times New Roman"/>
        </w:rPr>
        <w:t>]</w:t>
      </w:r>
      <w:r w:rsidRPr="009A04D2">
        <w:rPr>
          <w:rFonts w:ascii="Times New Roman" w:hAnsi="Times New Roman" w:cs="Times New Roman"/>
        </w:rPr>
        <w:t>某同学在研究中国古代史某一政治制度时</w:t>
      </w:r>
      <w:r>
        <w:rPr>
          <w:rFonts w:ascii="Times New Roman" w:hAnsi="Times New Roman" w:cs="Times New Roman"/>
        </w:rPr>
        <w:t>，</w:t>
      </w:r>
      <w:r w:rsidRPr="009A04D2">
        <w:rPr>
          <w:rFonts w:ascii="Times New Roman" w:hAnsi="Times New Roman" w:cs="Times New Roman"/>
        </w:rPr>
        <w:t>找到了以下材料：</w:t>
      </w:r>
      <w:r w:rsidRPr="009A04D2">
        <w:rPr>
          <w:rFonts w:hAnsi="宋体" w:cs="Times New Roman"/>
        </w:rPr>
        <w:t>“</w:t>
      </w:r>
      <w:r w:rsidRPr="009A04D2">
        <w:rPr>
          <w:rFonts w:ascii="Times New Roman" w:hAnsi="Times New Roman" w:cs="Times New Roman"/>
        </w:rPr>
        <w:t>无论是作为朝廷的临时派出机构</w:t>
      </w:r>
      <w:r>
        <w:rPr>
          <w:rFonts w:ascii="Times New Roman" w:hAnsi="Times New Roman" w:cs="Times New Roman"/>
        </w:rPr>
        <w:t>，</w:t>
      </w:r>
      <w:r w:rsidRPr="009A04D2">
        <w:rPr>
          <w:rFonts w:ascii="Times New Roman" w:hAnsi="Times New Roman" w:cs="Times New Roman"/>
        </w:rPr>
        <w:t>抑或作为常设的地方最高官府</w:t>
      </w:r>
      <w:r>
        <w:rPr>
          <w:rFonts w:ascii="Times New Roman" w:hAnsi="Times New Roman" w:cs="Times New Roman"/>
        </w:rPr>
        <w:t>，</w:t>
      </w:r>
      <w:r w:rsidRPr="009A04D2">
        <w:rPr>
          <w:rFonts w:ascii="Times New Roman" w:hAnsi="Times New Roman" w:cs="Times New Roman"/>
        </w:rPr>
        <w:t>其代表中央进行政治控驭和军节镇遏的色彩</w:t>
      </w:r>
      <w:r>
        <w:rPr>
          <w:rFonts w:ascii="Times New Roman" w:hAnsi="Times New Roman" w:cs="Times New Roman"/>
        </w:rPr>
        <w:t>，</w:t>
      </w:r>
      <w:r w:rsidRPr="009A04D2">
        <w:rPr>
          <w:rFonts w:ascii="Times New Roman" w:hAnsi="Times New Roman" w:cs="Times New Roman"/>
        </w:rPr>
        <w:t>一直非常浓厚。</w:t>
      </w:r>
      <w:r w:rsidRPr="009A04D2">
        <w:rPr>
          <w:rFonts w:hAnsi="宋体" w:cs="Times New Roman"/>
        </w:rPr>
        <w:t>”</w:t>
      </w:r>
      <w:r w:rsidRPr="009A04D2">
        <w:rPr>
          <w:rFonts w:ascii="Times New Roman" w:hAnsi="Times New Roman" w:cs="Times New Roman"/>
        </w:rPr>
        <w:t>该同学研究的政治制度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使得皇权空前强化</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中央集权与地方</w:t>
      </w:r>
      <w:r w:rsidRPr="009A04D2">
        <w:rPr>
          <w:rFonts w:ascii="Times New Roman" w:hAnsi="Times New Roman" w:cs="Times New Roman" w:hint="eastAsia"/>
        </w:rPr>
        <w:t>分权相结合</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拥有大权不受中央节制</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容易导致地方势力膨胀</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广东江门市高三一模</w:t>
      </w:r>
      <w:r>
        <w:rPr>
          <w:rFonts w:ascii="Times New Roman" w:eastAsia="楷体_GB2312" w:hAnsi="Times New Roman" w:cs="Times New Roman"/>
        </w:rPr>
        <w:t>]</w:t>
      </w:r>
      <w:r w:rsidRPr="009A04D2">
        <w:rPr>
          <w:rFonts w:ascii="Times New Roman" w:hAnsi="Times New Roman" w:cs="Times New Roman"/>
        </w:rPr>
        <w:t>明太祖时</w:t>
      </w:r>
      <w:r>
        <w:rPr>
          <w:rFonts w:ascii="Times New Roman" w:hAnsi="Times New Roman" w:cs="Times New Roman"/>
        </w:rPr>
        <w:t>，</w:t>
      </w:r>
      <w:r w:rsidRPr="009A04D2">
        <w:rPr>
          <w:rFonts w:ascii="Times New Roman" w:hAnsi="Times New Roman" w:cs="Times New Roman"/>
        </w:rPr>
        <w:t>颁布《授职到任须知》</w:t>
      </w:r>
      <w:r>
        <w:rPr>
          <w:rFonts w:ascii="Times New Roman" w:hAnsi="Times New Roman" w:cs="Times New Roman"/>
        </w:rPr>
        <w:t>，</w:t>
      </w:r>
      <w:r w:rsidRPr="009A04D2">
        <w:rPr>
          <w:rFonts w:ascii="Times New Roman" w:hAnsi="Times New Roman" w:cs="Times New Roman"/>
        </w:rPr>
        <w:t>分为祀神、制书榜文、吏典、犯法民户等</w:t>
      </w:r>
      <w:r w:rsidRPr="009A04D2">
        <w:rPr>
          <w:rFonts w:ascii="Times New Roman" w:hAnsi="Times New Roman" w:cs="Times New Roman"/>
        </w:rPr>
        <w:t>31</w:t>
      </w:r>
      <w:r w:rsidRPr="009A04D2">
        <w:rPr>
          <w:rFonts w:ascii="Times New Roman" w:hAnsi="Times New Roman" w:cs="Times New Roman"/>
        </w:rPr>
        <w:t>项</w:t>
      </w:r>
      <w:r>
        <w:rPr>
          <w:rFonts w:ascii="Times New Roman" w:hAnsi="Times New Roman" w:cs="Times New Roman"/>
        </w:rPr>
        <w:t>，</w:t>
      </w:r>
      <w:r w:rsidRPr="009A04D2">
        <w:rPr>
          <w:rFonts w:ascii="Times New Roman" w:hAnsi="Times New Roman" w:cs="Times New Roman"/>
        </w:rPr>
        <w:t>并逐项开出地方官员所应承担的责任和所应该注意的事项。这说明当时朝廷</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依赖宗教迷信维护统治</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以文教提升官员素质</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依靠严刑峻法强化管理</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加强吏治以巩固政权</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天津河北区高三一模</w:t>
      </w:r>
      <w:r>
        <w:rPr>
          <w:rFonts w:ascii="Times New Roman" w:eastAsia="楷体_GB2312" w:hAnsi="Times New Roman" w:cs="Times New Roman"/>
        </w:rPr>
        <w:t>]</w:t>
      </w:r>
      <w:r w:rsidRPr="009A04D2">
        <w:rPr>
          <w:rFonts w:ascii="Times New Roman" w:hAnsi="Times New Roman" w:cs="Times New Roman"/>
        </w:rPr>
        <w:t>下面图示反映了清朝</w:t>
      </w:r>
      <w:r w:rsidRPr="009A04D2">
        <w:rPr>
          <w:rFonts w:ascii="Times New Roman" w:hAnsi="Times New Roman" w:cs="Times New Roman" w:hint="eastAsia"/>
        </w:rPr>
        <w:t>权力中心的变化。这种变化最能说明的问题是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30142" w:rsidRDefault="00130142" w:rsidP="00130142">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641350"/>
            <wp:effectExtent l="0" t="0" r="0" b="6350"/>
            <wp:docPr id="1" name="图片 1" descr="22微题历史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题历史Z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641350"/>
                    </a:xfrm>
                    <a:prstGeom prst="rect">
                      <a:avLst/>
                    </a:prstGeom>
                    <a:noFill/>
                    <a:ln>
                      <a:noFill/>
                    </a:ln>
                  </pic:spPr>
                </pic:pic>
              </a:graphicData>
            </a:graphic>
          </wp:inline>
        </w:drawing>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sidRPr="009A04D2">
        <w:rPr>
          <w:rFonts w:ascii="Times New Roman" w:hAnsi="Times New Roman" w:cs="Times New Roman"/>
        </w:rPr>
        <w:t>皇帝逐渐倾向于任人唯亲</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君主专制不断得到强化</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清王朝议政范围逐渐扩大</w:t>
      </w:r>
    </w:p>
    <w:p w:rsidR="00130142" w:rsidRDefault="00130142" w:rsidP="00130142">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统治阶级内部权力更迭</w:t>
      </w:r>
    </w:p>
    <w:p w:rsidR="004A6BFC" w:rsidRPr="00130142" w:rsidRDefault="004A6BFC" w:rsidP="00130142">
      <w:pPr>
        <w:pStyle w:val="a5"/>
        <w:rPr>
          <w:rFonts w:ascii="Times New Roman" w:hAnsi="Times New Roman" w:cs="Times New Roman"/>
        </w:rPr>
      </w:pPr>
    </w:p>
    <w:sectPr w:rsidR="004A6BFC" w:rsidRPr="00130142" w:rsidSect="0092289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9AC" w:rsidRDefault="002E29AC" w:rsidP="00130142">
      <w:r>
        <w:separator/>
      </w:r>
    </w:p>
  </w:endnote>
  <w:endnote w:type="continuationSeparator" w:id="1">
    <w:p w:rsidR="002E29AC" w:rsidRDefault="002E29AC" w:rsidP="001301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9AC" w:rsidRDefault="002E29AC" w:rsidP="00130142">
      <w:r>
        <w:separator/>
      </w:r>
    </w:p>
  </w:footnote>
  <w:footnote w:type="continuationSeparator" w:id="1">
    <w:p w:rsidR="002E29AC" w:rsidRDefault="002E29AC" w:rsidP="001301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3EC" w:rsidRPr="00F073EC" w:rsidRDefault="00F073EC" w:rsidP="00F073E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4F5A"/>
    <w:rsid w:val="00130142"/>
    <w:rsid w:val="002E29AC"/>
    <w:rsid w:val="004A6BFC"/>
    <w:rsid w:val="0092289D"/>
    <w:rsid w:val="009A4F5A"/>
    <w:rsid w:val="00F073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89D"/>
    <w:pPr>
      <w:widowControl w:val="0"/>
      <w:jc w:val="both"/>
    </w:pPr>
  </w:style>
  <w:style w:type="paragraph" w:styleId="2">
    <w:name w:val="heading 2"/>
    <w:basedOn w:val="a"/>
    <w:next w:val="a"/>
    <w:link w:val="2Char"/>
    <w:uiPriority w:val="9"/>
    <w:unhideWhenUsed/>
    <w:qFormat/>
    <w:rsid w:val="0013014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01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0142"/>
    <w:rPr>
      <w:sz w:val="18"/>
      <w:szCs w:val="18"/>
    </w:rPr>
  </w:style>
  <w:style w:type="paragraph" w:styleId="a4">
    <w:name w:val="footer"/>
    <w:basedOn w:val="a"/>
    <w:link w:val="Char0"/>
    <w:uiPriority w:val="99"/>
    <w:unhideWhenUsed/>
    <w:rsid w:val="00130142"/>
    <w:pPr>
      <w:tabs>
        <w:tab w:val="center" w:pos="4153"/>
        <w:tab w:val="right" w:pos="8306"/>
      </w:tabs>
      <w:snapToGrid w:val="0"/>
      <w:jc w:val="left"/>
    </w:pPr>
    <w:rPr>
      <w:sz w:val="18"/>
      <w:szCs w:val="18"/>
    </w:rPr>
  </w:style>
  <w:style w:type="character" w:customStyle="1" w:styleId="Char0">
    <w:name w:val="页脚 Char"/>
    <w:basedOn w:val="a0"/>
    <w:link w:val="a4"/>
    <w:uiPriority w:val="99"/>
    <w:rsid w:val="00130142"/>
    <w:rPr>
      <w:sz w:val="18"/>
      <w:szCs w:val="18"/>
    </w:rPr>
  </w:style>
  <w:style w:type="character" w:customStyle="1" w:styleId="2Char">
    <w:name w:val="标题 2 Char"/>
    <w:basedOn w:val="a0"/>
    <w:link w:val="2"/>
    <w:uiPriority w:val="9"/>
    <w:rsid w:val="00130142"/>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130142"/>
    <w:rPr>
      <w:rFonts w:ascii="宋体" w:eastAsia="宋体" w:hAnsi="Courier New" w:cs="Courier New"/>
      <w:szCs w:val="21"/>
    </w:rPr>
  </w:style>
  <w:style w:type="character" w:customStyle="1" w:styleId="Char1">
    <w:name w:val="纯文本 Char"/>
    <w:basedOn w:val="a0"/>
    <w:link w:val="a5"/>
    <w:uiPriority w:val="99"/>
    <w:rsid w:val="00130142"/>
    <w:rPr>
      <w:rFonts w:ascii="宋体" w:eastAsia="宋体" w:hAnsi="Courier New" w:cs="Courier New"/>
      <w:szCs w:val="21"/>
    </w:rPr>
  </w:style>
  <w:style w:type="paragraph" w:styleId="a6">
    <w:name w:val="Balloon Text"/>
    <w:basedOn w:val="a"/>
    <w:link w:val="Char2"/>
    <w:uiPriority w:val="99"/>
    <w:semiHidden/>
    <w:unhideWhenUsed/>
    <w:rsid w:val="00130142"/>
    <w:rPr>
      <w:sz w:val="18"/>
      <w:szCs w:val="18"/>
    </w:rPr>
  </w:style>
  <w:style w:type="character" w:customStyle="1" w:styleId="Char2">
    <w:name w:val="批注框文本 Char"/>
    <w:basedOn w:val="a0"/>
    <w:link w:val="a6"/>
    <w:uiPriority w:val="99"/>
    <w:semiHidden/>
    <w:rsid w:val="0013014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13014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01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0142"/>
    <w:rPr>
      <w:sz w:val="18"/>
      <w:szCs w:val="18"/>
    </w:rPr>
  </w:style>
  <w:style w:type="paragraph" w:styleId="a4">
    <w:name w:val="footer"/>
    <w:basedOn w:val="a"/>
    <w:link w:val="Char0"/>
    <w:uiPriority w:val="99"/>
    <w:unhideWhenUsed/>
    <w:rsid w:val="00130142"/>
    <w:pPr>
      <w:tabs>
        <w:tab w:val="center" w:pos="4153"/>
        <w:tab w:val="right" w:pos="8306"/>
      </w:tabs>
      <w:snapToGrid w:val="0"/>
      <w:jc w:val="left"/>
    </w:pPr>
    <w:rPr>
      <w:sz w:val="18"/>
      <w:szCs w:val="18"/>
    </w:rPr>
  </w:style>
  <w:style w:type="character" w:customStyle="1" w:styleId="Char0">
    <w:name w:val="页脚 Char"/>
    <w:basedOn w:val="a0"/>
    <w:link w:val="a4"/>
    <w:uiPriority w:val="99"/>
    <w:rsid w:val="00130142"/>
    <w:rPr>
      <w:sz w:val="18"/>
      <w:szCs w:val="18"/>
    </w:rPr>
  </w:style>
  <w:style w:type="character" w:customStyle="1" w:styleId="2Char">
    <w:name w:val="标题 2 Char"/>
    <w:basedOn w:val="a0"/>
    <w:link w:val="2"/>
    <w:uiPriority w:val="9"/>
    <w:rsid w:val="00130142"/>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130142"/>
    <w:rPr>
      <w:rFonts w:ascii="宋体" w:eastAsia="宋体" w:hAnsi="Courier New" w:cs="Courier New"/>
      <w:szCs w:val="21"/>
    </w:rPr>
  </w:style>
  <w:style w:type="character" w:customStyle="1" w:styleId="Char1">
    <w:name w:val="纯文本 Char"/>
    <w:basedOn w:val="a0"/>
    <w:link w:val="a5"/>
    <w:uiPriority w:val="99"/>
    <w:rsid w:val="00130142"/>
    <w:rPr>
      <w:rFonts w:ascii="宋体" w:eastAsia="宋体" w:hAnsi="Courier New" w:cs="Courier New"/>
      <w:szCs w:val="21"/>
    </w:rPr>
  </w:style>
  <w:style w:type="paragraph" w:styleId="a6">
    <w:name w:val="Balloon Text"/>
    <w:basedOn w:val="a"/>
    <w:link w:val="Char2"/>
    <w:uiPriority w:val="99"/>
    <w:semiHidden/>
    <w:unhideWhenUsed/>
    <w:rsid w:val="00130142"/>
    <w:rPr>
      <w:sz w:val="18"/>
      <w:szCs w:val="18"/>
    </w:rPr>
  </w:style>
  <w:style w:type="character" w:customStyle="1" w:styleId="Char2">
    <w:name w:val="批注框文本 Char"/>
    <w:basedOn w:val="a0"/>
    <w:link w:val="a6"/>
    <w:uiPriority w:val="99"/>
    <w:semiHidden/>
    <w:rsid w:val="0013014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255</Words>
  <Characters>1459</Characters>
  <Application>Microsoft Office Word</Application>
  <DocSecurity>0</DocSecurity>
  <Lines>12</Lines>
  <Paragraphs>3</Paragraphs>
  <ScaleCrop>false</ScaleCrop>
  <Company>CHINA</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2021-07-01T03:35:00Z</dcterms:created>
  <dcterms:modified xsi:type="dcterms:W3CDTF">2021-09-03T10:36:00Z</dcterms:modified>
</cp:coreProperties>
</file>