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8E1" w:rsidRDefault="003058E1" w:rsidP="003058E1">
      <w:pPr>
        <w:pStyle w:val="2"/>
        <w:jc w:val="center"/>
      </w:pPr>
      <w:bookmarkStart w:id="0" w:name="_GoBack"/>
      <w:r w:rsidRPr="009A04D2">
        <w:t>第</w:t>
      </w:r>
      <w:r w:rsidRPr="009A04D2">
        <w:t>45</w:t>
      </w:r>
      <w:r w:rsidRPr="009A04D2">
        <w:t>练</w:t>
      </w:r>
      <w:bookmarkEnd w:id="0"/>
      <w:r>
        <w:t xml:space="preserve">　</w:t>
      </w:r>
      <w:r w:rsidRPr="009A04D2">
        <w:t>资本主义国家与社会主义国家的发展、变化及世界殖民体系的瓦解与新兴国家的发展</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阜新市高三联考</w:t>
      </w:r>
      <w:r>
        <w:rPr>
          <w:rFonts w:ascii="Times New Roman" w:eastAsia="楷体_GB2312" w:hAnsi="Times New Roman" w:cs="Times New Roman"/>
        </w:rPr>
        <w:t>]</w:t>
      </w:r>
      <w:r w:rsidRPr="009A04D2">
        <w:rPr>
          <w:rFonts w:ascii="Times New Roman" w:hAnsi="Times New Roman" w:cs="Times New Roman"/>
        </w:rPr>
        <w:t>1946</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戴高乐将军牵头成立了法国计划总署</w:t>
      </w:r>
      <w:r>
        <w:rPr>
          <w:rFonts w:ascii="Times New Roman" w:hAnsi="Times New Roman" w:cs="Times New Roman" w:hint="eastAsia"/>
        </w:rPr>
        <w:t>，</w:t>
      </w:r>
      <w:r w:rsidRPr="009A04D2">
        <w:rPr>
          <w:rFonts w:ascii="Times New Roman" w:hAnsi="Times New Roman" w:cs="Times New Roman" w:hint="eastAsia"/>
        </w:rPr>
        <w:t>该机构直接向政府首脑汇报</w:t>
      </w:r>
      <w:r>
        <w:rPr>
          <w:rFonts w:ascii="Times New Roman" w:hAnsi="Times New Roman" w:cs="Times New Roman" w:hint="eastAsia"/>
        </w:rPr>
        <w:t>，</w:t>
      </w:r>
      <w:r w:rsidRPr="009A04D2">
        <w:rPr>
          <w:rFonts w:ascii="Times New Roman" w:hAnsi="Times New Roman" w:cs="Times New Roman" w:hint="eastAsia"/>
        </w:rPr>
        <w:t>主要职能是制定中长期经济规划方案。从</w:t>
      </w:r>
      <w:r w:rsidRPr="009A04D2">
        <w:rPr>
          <w:rFonts w:ascii="Times New Roman" w:hAnsi="Times New Roman" w:cs="Times New Roman"/>
        </w:rPr>
        <w:t>1946</w:t>
      </w:r>
      <w:r w:rsidRPr="009A04D2">
        <w:rPr>
          <w:rFonts w:ascii="Times New Roman" w:hAnsi="Times New Roman" w:cs="Times New Roman"/>
        </w:rPr>
        <w:t>年到</w:t>
      </w:r>
      <w:r w:rsidRPr="009A04D2">
        <w:rPr>
          <w:rFonts w:ascii="Times New Roman" w:hAnsi="Times New Roman" w:cs="Times New Roman"/>
        </w:rPr>
        <w:t>1961</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法国一共出台了三部经济规划方案。这反映出战后的法国</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实现向计划经济转型</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推行国家干预经济政策</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反思了二战历史教训</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总统行政权力得到扩大</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山西太原市高三模拟</w:t>
      </w:r>
      <w:r>
        <w:rPr>
          <w:rFonts w:ascii="Times New Roman" w:eastAsia="楷体_GB2312" w:hAnsi="Times New Roman" w:cs="Times New Roman"/>
        </w:rPr>
        <w:t>]</w:t>
      </w:r>
      <w:r w:rsidRPr="009A04D2">
        <w:rPr>
          <w:rFonts w:ascii="Times New Roman" w:hAnsi="Times New Roman" w:cs="Times New Roman"/>
        </w:rPr>
        <w:t>1965</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美国最大的</w:t>
      </w:r>
      <w:r w:rsidRPr="009A04D2">
        <w:rPr>
          <w:rFonts w:ascii="Times New Roman" w:hAnsi="Times New Roman" w:cs="Times New Roman"/>
        </w:rPr>
        <w:t>100</w:t>
      </w:r>
      <w:r w:rsidRPr="009A04D2">
        <w:rPr>
          <w:rFonts w:ascii="Times New Roman" w:hAnsi="Times New Roman" w:cs="Times New Roman"/>
        </w:rPr>
        <w:t>家工业公司中</w:t>
      </w:r>
      <w:r>
        <w:rPr>
          <w:rFonts w:ascii="Times New Roman" w:hAnsi="Times New Roman" w:cs="Times New Roman"/>
        </w:rPr>
        <w:t>，</w:t>
      </w:r>
      <w:r w:rsidRPr="009A04D2">
        <w:rPr>
          <w:rFonts w:ascii="Times New Roman" w:hAnsi="Times New Roman" w:cs="Times New Roman"/>
        </w:rPr>
        <w:t>家族控制的占</w:t>
      </w:r>
      <w:r w:rsidRPr="009A04D2">
        <w:rPr>
          <w:rFonts w:ascii="Times New Roman" w:hAnsi="Times New Roman" w:cs="Times New Roman"/>
        </w:rPr>
        <w:t>36%</w:t>
      </w:r>
      <w:r>
        <w:rPr>
          <w:rFonts w:ascii="Times New Roman" w:hAnsi="Times New Roman" w:cs="Times New Roman"/>
        </w:rPr>
        <w:t>，</w:t>
      </w:r>
      <w:r w:rsidRPr="009A04D2">
        <w:rPr>
          <w:rFonts w:ascii="Times New Roman" w:hAnsi="Times New Roman" w:cs="Times New Roman"/>
        </w:rPr>
        <w:t>经理控制的占</w:t>
      </w:r>
      <w:r w:rsidRPr="009A04D2">
        <w:rPr>
          <w:rFonts w:ascii="Times New Roman" w:hAnsi="Times New Roman" w:cs="Times New Roman"/>
        </w:rPr>
        <w:t>64%</w:t>
      </w:r>
      <w:r w:rsidRPr="009A04D2">
        <w:rPr>
          <w:rFonts w:ascii="Times New Roman" w:hAnsi="Times New Roman" w:cs="Times New Roman"/>
        </w:rPr>
        <w:t>；松下幸之助创立的松下电器公司</w:t>
      </w:r>
      <w:r>
        <w:rPr>
          <w:rFonts w:ascii="Times New Roman" w:hAnsi="Times New Roman" w:cs="Times New Roman"/>
        </w:rPr>
        <w:t>，</w:t>
      </w:r>
      <w:r w:rsidRPr="009A04D2">
        <w:rPr>
          <w:rFonts w:ascii="Times New Roman" w:hAnsi="Times New Roman" w:cs="Times New Roman"/>
        </w:rPr>
        <w:t>1950</w:t>
      </w:r>
      <w:r w:rsidRPr="009A04D2">
        <w:rPr>
          <w:rFonts w:ascii="Times New Roman" w:hAnsi="Times New Roman" w:cs="Times New Roman"/>
        </w:rPr>
        <w:t>年他个人持有</w:t>
      </w:r>
      <w:r w:rsidRPr="009A04D2">
        <w:rPr>
          <w:rFonts w:ascii="Times New Roman" w:hAnsi="Times New Roman" w:cs="Times New Roman"/>
        </w:rPr>
        <w:t>43%</w:t>
      </w:r>
      <w:r w:rsidRPr="009A04D2">
        <w:rPr>
          <w:rFonts w:ascii="Times New Roman" w:hAnsi="Times New Roman" w:cs="Times New Roman"/>
        </w:rPr>
        <w:t>的股份</w:t>
      </w:r>
      <w:r>
        <w:rPr>
          <w:rFonts w:ascii="Times New Roman" w:hAnsi="Times New Roman" w:cs="Times New Roman"/>
        </w:rPr>
        <w:t>，</w:t>
      </w:r>
      <w:r w:rsidRPr="009A04D2">
        <w:rPr>
          <w:rFonts w:ascii="Times New Roman" w:hAnsi="Times New Roman" w:cs="Times New Roman"/>
        </w:rPr>
        <w:t>到</w:t>
      </w:r>
      <w:r w:rsidRPr="009A04D2">
        <w:rPr>
          <w:rFonts w:ascii="Times New Roman" w:hAnsi="Times New Roman" w:cs="Times New Roman"/>
        </w:rPr>
        <w:t>1980</w:t>
      </w:r>
      <w:r w:rsidRPr="009A04D2">
        <w:rPr>
          <w:rFonts w:ascii="Times New Roman" w:hAnsi="Times New Roman" w:cs="Times New Roman"/>
        </w:rPr>
        <w:t>年这</w:t>
      </w:r>
      <w:r w:rsidRPr="009A04D2">
        <w:rPr>
          <w:rFonts w:ascii="Times New Roman" w:hAnsi="Times New Roman" w:cs="Times New Roman" w:hint="eastAsia"/>
        </w:rPr>
        <w:t>一比例下降到</w:t>
      </w:r>
      <w:r w:rsidRPr="009A04D2">
        <w:rPr>
          <w:rFonts w:ascii="Times New Roman" w:hAnsi="Times New Roman" w:cs="Times New Roman"/>
        </w:rPr>
        <w:t>2.8%</w:t>
      </w:r>
      <w:r w:rsidRPr="009A04D2">
        <w:rPr>
          <w:rFonts w:ascii="Times New Roman" w:hAnsi="Times New Roman" w:cs="Times New Roman"/>
        </w:rPr>
        <w:t>。导致这一变化的原因是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美国和日本产业结构的变化</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hAnsi="宋体" w:cs="Times New Roman"/>
        </w:rPr>
        <w:t>“</w:t>
      </w:r>
      <w:r w:rsidRPr="009A04D2">
        <w:rPr>
          <w:rFonts w:ascii="Times New Roman" w:hAnsi="Times New Roman" w:cs="Times New Roman"/>
        </w:rPr>
        <w:t>新中间阶层</w:t>
      </w:r>
      <w:r w:rsidRPr="009A04D2">
        <w:rPr>
          <w:rFonts w:hAnsi="宋体" w:cs="Times New Roman"/>
        </w:rPr>
        <w:t>”</w:t>
      </w:r>
      <w:r w:rsidRPr="009A04D2">
        <w:rPr>
          <w:rFonts w:ascii="Times New Roman" w:hAnsi="Times New Roman" w:cs="Times New Roman"/>
        </w:rPr>
        <w:t>的出现</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企业所有权与经营权相分离</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国家加强对经济的干预</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滨州市高三模拟</w:t>
      </w:r>
      <w:r>
        <w:rPr>
          <w:rFonts w:ascii="Times New Roman" w:eastAsia="楷体_GB2312" w:hAnsi="Times New Roman" w:cs="Times New Roman"/>
        </w:rPr>
        <w:t>]</w:t>
      </w:r>
      <w:r w:rsidRPr="009A04D2">
        <w:rPr>
          <w:rFonts w:ascii="Times New Roman" w:hAnsi="Times New Roman" w:cs="Times New Roman"/>
        </w:rPr>
        <w:t>工业革命开始后</w:t>
      </w:r>
      <w:r>
        <w:rPr>
          <w:rFonts w:ascii="Times New Roman" w:hAnsi="Times New Roman" w:cs="Times New Roman"/>
        </w:rPr>
        <w:t>，</w:t>
      </w:r>
      <w:r w:rsidRPr="009A04D2">
        <w:rPr>
          <w:rFonts w:ascii="Times New Roman" w:hAnsi="Times New Roman" w:cs="Times New Roman"/>
        </w:rPr>
        <w:t>亚当</w:t>
      </w:r>
      <w:r w:rsidRPr="009A04D2">
        <w:rPr>
          <w:rFonts w:ascii="Times New Roman" w:hAnsi="Times New Roman" w:cs="Times New Roman"/>
        </w:rPr>
        <w:t>·</w:t>
      </w:r>
      <w:r w:rsidRPr="009A04D2">
        <w:rPr>
          <w:rFonts w:ascii="Times New Roman" w:hAnsi="Times New Roman" w:cs="Times New Roman"/>
        </w:rPr>
        <w:t>斯密的自由主义盛行</w:t>
      </w:r>
      <w:r>
        <w:rPr>
          <w:rFonts w:ascii="Times New Roman" w:hAnsi="Times New Roman" w:cs="Times New Roman"/>
        </w:rPr>
        <w:t>，</w:t>
      </w:r>
      <w:r w:rsidRPr="009A04D2">
        <w:rPr>
          <w:rFonts w:ascii="Times New Roman" w:hAnsi="Times New Roman" w:cs="Times New Roman"/>
        </w:rPr>
        <w:t>在以后的一百多年里西方国家普遍奉行。罗斯福新政后</w:t>
      </w:r>
      <w:r>
        <w:rPr>
          <w:rFonts w:ascii="Times New Roman" w:hAnsi="Times New Roman" w:cs="Times New Roman"/>
        </w:rPr>
        <w:t>，</w:t>
      </w:r>
      <w:r w:rsidRPr="009A04D2">
        <w:rPr>
          <w:rFonts w:ascii="Times New Roman" w:hAnsi="Times New Roman" w:cs="Times New Roman"/>
        </w:rPr>
        <w:t>凯恩斯主义盛行</w:t>
      </w:r>
      <w:r>
        <w:rPr>
          <w:rFonts w:ascii="Times New Roman" w:hAnsi="Times New Roman" w:cs="Times New Roman"/>
        </w:rPr>
        <w:t>，</w:t>
      </w:r>
      <w:r w:rsidRPr="009A04D2">
        <w:rPr>
          <w:rFonts w:ascii="Times New Roman" w:hAnsi="Times New Roman" w:cs="Times New Roman"/>
        </w:rPr>
        <w:t>西方国家纷纷加强对经济干预。</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70</w:t>
      </w:r>
      <w:r w:rsidRPr="009A04D2">
        <w:rPr>
          <w:rFonts w:ascii="Times New Roman" w:hAnsi="Times New Roman" w:cs="Times New Roman"/>
        </w:rPr>
        <w:t>年代</w:t>
      </w:r>
      <w:r>
        <w:rPr>
          <w:rFonts w:ascii="Times New Roman" w:hAnsi="Times New Roman" w:cs="Times New Roman"/>
        </w:rPr>
        <w:t>，</w:t>
      </w:r>
      <w:r w:rsidRPr="009A04D2">
        <w:rPr>
          <w:rFonts w:ascii="Times New Roman" w:hAnsi="Times New Roman" w:cs="Times New Roman"/>
        </w:rPr>
        <w:t>面对经济</w:t>
      </w:r>
      <w:r w:rsidRPr="009A04D2">
        <w:rPr>
          <w:rFonts w:hAnsi="宋体" w:cs="Times New Roman"/>
        </w:rPr>
        <w:t>“</w:t>
      </w:r>
      <w:r w:rsidRPr="009A04D2">
        <w:rPr>
          <w:rFonts w:ascii="Times New Roman" w:hAnsi="Times New Roman" w:cs="Times New Roman"/>
        </w:rPr>
        <w:t>滞胀</w:t>
      </w:r>
      <w:r w:rsidRPr="009A04D2">
        <w:rPr>
          <w:rFonts w:hAnsi="宋体" w:cs="Times New Roman"/>
        </w:rPr>
        <w:t>”</w:t>
      </w:r>
      <w:r>
        <w:rPr>
          <w:rFonts w:ascii="Times New Roman" w:hAnsi="Times New Roman" w:cs="Times New Roman"/>
        </w:rPr>
        <w:t>，</w:t>
      </w:r>
      <w:r w:rsidRPr="009A04D2">
        <w:rPr>
          <w:rFonts w:ascii="Times New Roman" w:hAnsi="Times New Roman" w:cs="Times New Roman"/>
        </w:rPr>
        <w:t>弗里德曼的货币主义盛行</w:t>
      </w:r>
      <w:r>
        <w:rPr>
          <w:rFonts w:ascii="Times New Roman" w:hAnsi="Times New Roman" w:cs="Times New Roman"/>
        </w:rPr>
        <w:t>，</w:t>
      </w:r>
      <w:r w:rsidRPr="009A04D2">
        <w:rPr>
          <w:rFonts w:ascii="Times New Roman" w:hAnsi="Times New Roman" w:cs="Times New Roman"/>
        </w:rPr>
        <w:t>西方国家又适当减少对经济的干预。这反映的本质问题是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hint="eastAsia"/>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西方国家的经济政策摇摆不定</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西方国家的经济政策不断变化</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西方国家的经济政策问题不断</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资本主义生产关系的不断调整</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天津高三一模</w:t>
      </w:r>
      <w:r>
        <w:rPr>
          <w:rFonts w:ascii="Times New Roman" w:eastAsia="楷体_GB2312" w:hAnsi="Times New Roman" w:cs="Times New Roman"/>
        </w:rPr>
        <w:t>]</w:t>
      </w:r>
      <w:r w:rsidRPr="009A04D2">
        <w:rPr>
          <w:rFonts w:ascii="Times New Roman" w:hAnsi="Times New Roman" w:cs="Times New Roman"/>
        </w:rPr>
        <w:t>在</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80</w:t>
      </w:r>
      <w:r w:rsidRPr="009A04D2">
        <w:rPr>
          <w:rFonts w:ascii="Times New Roman" w:hAnsi="Times New Roman" w:cs="Times New Roman"/>
        </w:rPr>
        <w:t>年代英国人的工资条项目中</w:t>
      </w:r>
      <w:r>
        <w:rPr>
          <w:rFonts w:ascii="Times New Roman" w:hAnsi="Times New Roman" w:cs="Times New Roman"/>
        </w:rPr>
        <w:t>，</w:t>
      </w:r>
      <w:r w:rsidRPr="009A04D2">
        <w:rPr>
          <w:rFonts w:ascii="Times New Roman" w:hAnsi="Times New Roman" w:cs="Times New Roman"/>
        </w:rPr>
        <w:t>实际收入越低的人</w:t>
      </w:r>
      <w:r>
        <w:rPr>
          <w:rFonts w:ascii="Times New Roman" w:hAnsi="Times New Roman" w:cs="Times New Roman"/>
        </w:rPr>
        <w:t>，</w:t>
      </w:r>
      <w:r w:rsidRPr="009A04D2">
        <w:rPr>
          <w:rFonts w:ascii="Times New Roman" w:hAnsi="Times New Roman" w:cs="Times New Roman"/>
        </w:rPr>
        <w:t>其他津贴就会越高；实际收入越高的人</w:t>
      </w:r>
      <w:r>
        <w:rPr>
          <w:rFonts w:ascii="Times New Roman" w:hAnsi="Times New Roman" w:cs="Times New Roman"/>
        </w:rPr>
        <w:t>，</w:t>
      </w:r>
      <w:r w:rsidRPr="009A04D2">
        <w:rPr>
          <w:rFonts w:ascii="Times New Roman" w:hAnsi="Times New Roman" w:cs="Times New Roman"/>
        </w:rPr>
        <w:t>其他津贴不但会减少</w:t>
      </w:r>
      <w:r>
        <w:rPr>
          <w:rFonts w:ascii="Times New Roman" w:hAnsi="Times New Roman" w:cs="Times New Roman"/>
        </w:rPr>
        <w:t>，</w:t>
      </w:r>
      <w:r w:rsidRPr="009A04D2">
        <w:rPr>
          <w:rFonts w:ascii="Times New Roman" w:hAnsi="Times New Roman" w:cs="Times New Roman"/>
        </w:rPr>
        <w:t>而且所缴纳的个人所得税还会增加。这给英国带来的影响是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完全实现了社会的公平公正</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使政府财政收支平衡</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有利于维护社会秩序的稳定</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促进了经济高速增长</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日照市高三联考</w:t>
      </w:r>
      <w:r>
        <w:rPr>
          <w:rFonts w:ascii="Times New Roman" w:eastAsia="楷体_GB2312" w:hAnsi="Times New Roman" w:cs="Times New Roman"/>
        </w:rPr>
        <w:t>]</w:t>
      </w:r>
      <w:r w:rsidRPr="009A04D2">
        <w:rPr>
          <w:rFonts w:hAnsi="宋体" w:cs="Times New Roman"/>
        </w:rPr>
        <w:t>“</w:t>
      </w:r>
      <w:r w:rsidRPr="009A04D2">
        <w:rPr>
          <w:rFonts w:ascii="Times New Roman" w:hAnsi="Times New Roman" w:cs="Times New Roman"/>
        </w:rPr>
        <w:t>滞胀</w:t>
      </w:r>
      <w:r w:rsidRPr="009A04D2">
        <w:rPr>
          <w:rFonts w:hAnsi="宋体" w:cs="Times New Roman"/>
        </w:rPr>
        <w:t>”</w:t>
      </w:r>
      <w:r w:rsidRPr="009A04D2">
        <w:rPr>
          <w:rFonts w:ascii="Times New Roman" w:hAnsi="Times New Roman" w:cs="Times New Roman"/>
        </w:rPr>
        <w:t>就是经济增长停滞和通货膨胀严重同时存在的经济现象。</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70</w:t>
      </w:r>
      <w:r w:rsidRPr="009A04D2">
        <w:rPr>
          <w:rFonts w:ascii="Times New Roman" w:hAnsi="Times New Roman" w:cs="Times New Roman"/>
        </w:rPr>
        <w:t>年代初</w:t>
      </w:r>
      <w:r>
        <w:rPr>
          <w:rFonts w:ascii="Times New Roman" w:hAnsi="Times New Roman" w:cs="Times New Roman"/>
        </w:rPr>
        <w:t>，</w:t>
      </w:r>
      <w:r w:rsidRPr="009A04D2">
        <w:rPr>
          <w:rFonts w:ascii="Times New Roman" w:hAnsi="Times New Roman" w:cs="Times New Roman"/>
        </w:rPr>
        <w:t>主要资本主义国家出现经济滞胀</w:t>
      </w:r>
      <w:r>
        <w:rPr>
          <w:rFonts w:ascii="Times New Roman" w:hAnsi="Times New Roman" w:cs="Times New Roman"/>
        </w:rPr>
        <w:t>，</w:t>
      </w:r>
      <w:r w:rsidRPr="009A04D2">
        <w:rPr>
          <w:rFonts w:ascii="Times New Roman" w:hAnsi="Times New Roman" w:cs="Times New Roman"/>
        </w:rPr>
        <w:t>各国应对</w:t>
      </w:r>
      <w:r w:rsidRPr="009A04D2">
        <w:rPr>
          <w:rFonts w:hAnsi="宋体" w:cs="Times New Roman"/>
        </w:rPr>
        <w:t>“</w:t>
      </w:r>
      <w:r w:rsidRPr="009A04D2">
        <w:rPr>
          <w:rFonts w:ascii="Times New Roman" w:hAnsi="Times New Roman" w:cs="Times New Roman"/>
        </w:rPr>
        <w:t>滞胀</w:t>
      </w:r>
      <w:r w:rsidRPr="009A04D2">
        <w:rPr>
          <w:rFonts w:hAnsi="宋体" w:cs="Times New Roman"/>
        </w:rPr>
        <w:t>”</w:t>
      </w:r>
      <w:r w:rsidRPr="009A04D2">
        <w:rPr>
          <w:rFonts w:ascii="Times New Roman" w:hAnsi="Times New Roman" w:cs="Times New Roman"/>
        </w:rPr>
        <w:t>的经济模式的基本特征是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加大对经济的干预</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建立</w:t>
      </w:r>
      <w:r w:rsidRPr="009A04D2">
        <w:rPr>
          <w:rFonts w:hAnsi="宋体" w:cs="Times New Roman"/>
        </w:rPr>
        <w:t>“</w:t>
      </w:r>
      <w:r w:rsidRPr="009A04D2">
        <w:rPr>
          <w:rFonts w:ascii="Times New Roman" w:hAnsi="Times New Roman" w:cs="Times New Roman"/>
        </w:rPr>
        <w:t>福利国家</w:t>
      </w:r>
      <w:r w:rsidRPr="009A04D2">
        <w:rPr>
          <w:rFonts w:hAnsi="宋体"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减少对经济的干预</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发展</w:t>
      </w:r>
      <w:r w:rsidRPr="009A04D2">
        <w:rPr>
          <w:rFonts w:hAnsi="宋体" w:cs="Times New Roman"/>
        </w:rPr>
        <w:t>“</w:t>
      </w:r>
      <w:r w:rsidRPr="009A04D2">
        <w:rPr>
          <w:rFonts w:ascii="Times New Roman" w:hAnsi="Times New Roman" w:cs="Times New Roman"/>
        </w:rPr>
        <w:t>新经济</w:t>
      </w:r>
      <w:r w:rsidRPr="009A04D2">
        <w:rPr>
          <w:rFonts w:hAnsi="宋体"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湖北孝感市高三模拟</w:t>
      </w:r>
      <w:r>
        <w:rPr>
          <w:rFonts w:ascii="Times New Roman" w:eastAsia="楷体_GB2312" w:hAnsi="Times New Roman" w:cs="Times New Roman"/>
        </w:rPr>
        <w:t>]</w:t>
      </w:r>
      <w:r w:rsidRPr="009A04D2">
        <w:rPr>
          <w:rFonts w:ascii="Times New Roman" w:hAnsi="Times New Roman" w:cs="Times New Roman"/>
        </w:rPr>
        <w:t>1953</w:t>
      </w:r>
      <w:r w:rsidRPr="009A04D2">
        <w:rPr>
          <w:rFonts w:ascii="Times New Roman" w:hAnsi="Times New Roman" w:cs="Times New Roman"/>
        </w:rPr>
        <w:t>年</w:t>
      </w:r>
      <w:r>
        <w:rPr>
          <w:rFonts w:ascii="Times New Roman" w:hAnsi="Times New Roman" w:cs="Times New Roman"/>
        </w:rPr>
        <w:t>，</w:t>
      </w:r>
      <w:r w:rsidRPr="009A04D2">
        <w:rPr>
          <w:rFonts w:ascii="Times New Roman" w:hAnsi="Times New Roman" w:cs="Times New Roman"/>
        </w:rPr>
        <w:t>赫鲁晓夫指出：</w:t>
      </w:r>
      <w:r w:rsidRPr="009A04D2">
        <w:rPr>
          <w:rFonts w:hAnsi="宋体" w:cs="Times New Roman"/>
        </w:rPr>
        <w:t>“</w:t>
      </w:r>
      <w:r w:rsidRPr="009A04D2">
        <w:rPr>
          <w:rFonts w:ascii="Times New Roman" w:hAnsi="Times New Roman" w:cs="Times New Roman"/>
        </w:rPr>
        <w:t>由于任务所包含的项目多</w:t>
      </w:r>
      <w:r>
        <w:rPr>
          <w:rFonts w:ascii="Times New Roman" w:hAnsi="Times New Roman" w:cs="Times New Roman"/>
        </w:rPr>
        <w:t>，</w:t>
      </w:r>
      <w:r w:rsidRPr="009A04D2">
        <w:rPr>
          <w:rFonts w:ascii="Times New Roman" w:hAnsi="Times New Roman" w:cs="Times New Roman"/>
        </w:rPr>
        <w:lastRenderedPageBreak/>
        <w:t>数量又太大</w:t>
      </w:r>
      <w:r>
        <w:rPr>
          <w:rFonts w:ascii="Times New Roman" w:hAnsi="Times New Roman" w:cs="Times New Roman"/>
        </w:rPr>
        <w:t>，</w:t>
      </w:r>
      <w:r w:rsidRPr="009A04D2">
        <w:rPr>
          <w:rFonts w:ascii="Times New Roman" w:hAnsi="Times New Roman" w:cs="Times New Roman"/>
        </w:rPr>
        <w:t>下面就必然要制作一大堆各式各样的报</w:t>
      </w:r>
      <w:r w:rsidRPr="009A04D2">
        <w:rPr>
          <w:rFonts w:ascii="Times New Roman" w:hAnsi="Times New Roman" w:cs="Times New Roman" w:hint="eastAsia"/>
        </w:rPr>
        <w:t>吿</w:t>
      </w:r>
      <w:r w:rsidRPr="009A04D2">
        <w:rPr>
          <w:rFonts w:hAnsi="宋体" w:cs="Times New Roman" w:hint="eastAsia"/>
        </w:rPr>
        <w:t>……</w:t>
      </w:r>
      <w:r w:rsidRPr="009A04D2">
        <w:rPr>
          <w:rFonts w:ascii="Times New Roman" w:hAnsi="Times New Roman" w:cs="Times New Roman" w:hint="eastAsia"/>
        </w:rPr>
        <w:t>每一个集体农庄在一年中要向区农业机关上交约有一万个项目的报告材料。和战前相比</w:t>
      </w:r>
      <w:r>
        <w:rPr>
          <w:rFonts w:ascii="Times New Roman" w:hAnsi="Times New Roman" w:cs="Times New Roman" w:hint="eastAsia"/>
        </w:rPr>
        <w:t>，</w:t>
      </w:r>
      <w:r w:rsidRPr="009A04D2">
        <w:rPr>
          <w:rFonts w:ascii="Times New Roman" w:hAnsi="Times New Roman" w:cs="Times New Roman" w:hint="eastAsia"/>
        </w:rPr>
        <w:t>集体农庄报告中的项目几乎增加了七倍。</w:t>
      </w:r>
      <w:r w:rsidRPr="009A04D2">
        <w:rPr>
          <w:rFonts w:hAnsi="宋体" w:cs="Times New Roman" w:hint="eastAsia"/>
        </w:rPr>
        <w:t>”</w:t>
      </w:r>
      <w:r w:rsidRPr="009A04D2">
        <w:rPr>
          <w:rFonts w:ascii="Times New Roman" w:hAnsi="Times New Roman" w:cs="Times New Roman" w:hint="eastAsia"/>
        </w:rPr>
        <w:t>由此可知</w:t>
      </w:r>
      <w:r>
        <w:rPr>
          <w:rFonts w:ascii="Times New Roman" w:hAnsi="Times New Roman" w:cs="Times New Roman" w:hint="eastAsia"/>
        </w:rPr>
        <w:t>，</w:t>
      </w:r>
      <w:r w:rsidRPr="009A04D2">
        <w:rPr>
          <w:rFonts w:ascii="Times New Roman" w:hAnsi="Times New Roman" w:cs="Times New Roman" w:hint="eastAsia"/>
        </w:rPr>
        <w:t>赫鲁晓夫的农业改革试图</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扩大集体农庄的自主权</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增加农业播种面积</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鼓励农民走集体化道路</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完善计划经济体制</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东营市高三模拟</w:t>
      </w:r>
      <w:r>
        <w:rPr>
          <w:rFonts w:ascii="Times New Roman" w:eastAsia="楷体_GB2312" w:hAnsi="Times New Roman" w:cs="Times New Roman"/>
        </w:rPr>
        <w:t>]</w:t>
      </w:r>
      <w:r w:rsidRPr="009A04D2">
        <w:rPr>
          <w:rFonts w:ascii="Times New Roman" w:hAnsi="Times New Roman" w:cs="Times New Roman"/>
        </w:rPr>
        <w:t>从</w:t>
      </w:r>
      <w:r w:rsidRPr="009A04D2">
        <w:rPr>
          <w:rFonts w:ascii="Times New Roman" w:hAnsi="Times New Roman" w:cs="Times New Roman"/>
        </w:rPr>
        <w:t>1988</w:t>
      </w:r>
      <w:r w:rsidRPr="009A04D2">
        <w:rPr>
          <w:rFonts w:ascii="Times New Roman" w:hAnsi="Times New Roman" w:cs="Times New Roman"/>
        </w:rPr>
        <w:t>年起</w:t>
      </w:r>
      <w:r>
        <w:rPr>
          <w:rFonts w:ascii="Times New Roman" w:hAnsi="Times New Roman" w:cs="Times New Roman"/>
        </w:rPr>
        <w:t>，</w:t>
      </w:r>
      <w:r w:rsidRPr="009A04D2">
        <w:rPr>
          <w:rFonts w:ascii="Times New Roman" w:hAnsi="Times New Roman" w:cs="Times New Roman"/>
        </w:rPr>
        <w:t>戈尔巴乔夫重新整顿农村经济关系</w:t>
      </w:r>
      <w:r>
        <w:rPr>
          <w:rFonts w:ascii="Times New Roman" w:hAnsi="Times New Roman" w:cs="Times New Roman"/>
        </w:rPr>
        <w:t>，</w:t>
      </w:r>
      <w:r w:rsidRPr="009A04D2">
        <w:rPr>
          <w:rFonts w:ascii="Times New Roman" w:hAnsi="Times New Roman" w:cs="Times New Roman"/>
        </w:rPr>
        <w:t>建立各种经济核算组织</w:t>
      </w:r>
      <w:r>
        <w:rPr>
          <w:rFonts w:ascii="Times New Roman" w:hAnsi="Times New Roman" w:cs="Times New Roman"/>
        </w:rPr>
        <w:t>，</w:t>
      </w:r>
      <w:r w:rsidRPr="009A04D2">
        <w:rPr>
          <w:rFonts w:ascii="Times New Roman" w:hAnsi="Times New Roman" w:cs="Times New Roman"/>
        </w:rPr>
        <w:t>改组农工综合体管理机构为经济实体</w:t>
      </w:r>
      <w:r>
        <w:rPr>
          <w:rFonts w:ascii="Times New Roman" w:hAnsi="Times New Roman" w:cs="Times New Roman"/>
        </w:rPr>
        <w:t>，</w:t>
      </w:r>
      <w:r w:rsidRPr="009A04D2">
        <w:rPr>
          <w:rFonts w:ascii="Times New Roman" w:hAnsi="Times New Roman" w:cs="Times New Roman"/>
        </w:rPr>
        <w:t>广泛推行租赁承包制等。此举旨在</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使国民经济结构合理化</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摆脱斯大林模式的束缚</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延续新经济政策的做法</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调动农民的生产积极性</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杭州市高三联考</w:t>
      </w:r>
      <w:r>
        <w:rPr>
          <w:rFonts w:ascii="Times New Roman" w:eastAsia="楷体_GB2312" w:hAnsi="Times New Roman" w:cs="Times New Roman"/>
        </w:rPr>
        <w:t>]</w:t>
      </w:r>
      <w:r w:rsidRPr="009A04D2">
        <w:rPr>
          <w:rFonts w:ascii="Times New Roman" w:hAnsi="Times New Roman" w:cs="Times New Roman"/>
        </w:rPr>
        <w:t>有学者提出：</w:t>
      </w:r>
      <w:r w:rsidRPr="009A04D2">
        <w:rPr>
          <w:rFonts w:hAnsi="宋体" w:cs="Times New Roman"/>
        </w:rPr>
        <w:t>“</w:t>
      </w:r>
      <w:r w:rsidRPr="009A04D2">
        <w:rPr>
          <w:rFonts w:ascii="Times New Roman" w:hAnsi="Times New Roman" w:cs="Times New Roman"/>
        </w:rPr>
        <w:t>事实证明</w:t>
      </w:r>
      <w:r>
        <w:rPr>
          <w:rFonts w:ascii="Times New Roman" w:hAnsi="Times New Roman" w:cs="Times New Roman"/>
        </w:rPr>
        <w:t>，</w:t>
      </w:r>
      <w:r w:rsidRPr="009A04D2">
        <w:rPr>
          <w:rFonts w:ascii="Times New Roman" w:hAnsi="Times New Roman" w:cs="Times New Roman"/>
        </w:rPr>
        <w:t>尽管知识分子的主张、经济学家的设计、私人业主的金钱</w:t>
      </w:r>
      <w:r>
        <w:rPr>
          <w:rFonts w:ascii="Times New Roman" w:hAnsi="Times New Roman" w:cs="Times New Roman"/>
        </w:rPr>
        <w:t>，</w:t>
      </w:r>
      <w:r w:rsidRPr="009A04D2">
        <w:rPr>
          <w:rFonts w:ascii="Times New Roman" w:hAnsi="Times New Roman" w:cs="Times New Roman"/>
        </w:rPr>
        <w:t>通通对亲资本主义联盟的强盛作出了贡献</w:t>
      </w:r>
      <w:r>
        <w:rPr>
          <w:rFonts w:ascii="Times New Roman" w:hAnsi="Times New Roman" w:cs="Times New Roman"/>
        </w:rPr>
        <w:t>，</w:t>
      </w:r>
      <w:r w:rsidRPr="009A04D2">
        <w:rPr>
          <w:rFonts w:ascii="Times New Roman" w:hAnsi="Times New Roman" w:cs="Times New Roman"/>
        </w:rPr>
        <w:t>但只有党国精英们的制度立场才是最关键的。</w:t>
      </w:r>
      <w:r w:rsidRPr="009A04D2">
        <w:rPr>
          <w:rFonts w:hAnsi="宋体" w:cs="Times New Roman"/>
        </w:rPr>
        <w:t>”</w:t>
      </w:r>
      <w:r w:rsidRPr="009A04D2">
        <w:rPr>
          <w:rFonts w:ascii="Times New Roman" w:hAnsi="Times New Roman" w:cs="Times New Roman"/>
        </w:rPr>
        <w:t>材料认为苏联的解体主要在于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严重忽视了物质利益</w:t>
      </w:r>
      <w:r w:rsidRPr="009A04D2">
        <w:rPr>
          <w:rFonts w:ascii="Times New Roman" w:hAnsi="Times New Roman" w:cs="Times New Roman"/>
        </w:rPr>
        <w:t>B</w:t>
      </w:r>
      <w:r>
        <w:rPr>
          <w:rFonts w:ascii="Times New Roman" w:hAnsi="Times New Roman" w:cs="Times New Roman"/>
        </w:rPr>
        <w:t>．</w:t>
      </w:r>
      <w:r w:rsidRPr="009A04D2">
        <w:rPr>
          <w:rFonts w:ascii="Times New Roman" w:hAnsi="Times New Roman" w:cs="Times New Roman"/>
        </w:rPr>
        <w:t>领导集团政治信仰改变</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私有经济的快速发展</w:t>
      </w:r>
      <w:r w:rsidRPr="009A04D2">
        <w:rPr>
          <w:rFonts w:ascii="Times New Roman" w:hAnsi="Times New Roman" w:cs="Times New Roman"/>
        </w:rPr>
        <w:t>D</w:t>
      </w:r>
      <w:r>
        <w:rPr>
          <w:rFonts w:ascii="Times New Roman" w:hAnsi="Times New Roman" w:cs="Times New Roman"/>
        </w:rPr>
        <w:t>．</w:t>
      </w:r>
      <w:r w:rsidRPr="009A04D2">
        <w:rPr>
          <w:rFonts w:ascii="Times New Roman" w:hAnsi="Times New Roman" w:cs="Times New Roman"/>
        </w:rPr>
        <w:t>亲资本主</w:t>
      </w:r>
      <w:r w:rsidRPr="009A04D2">
        <w:rPr>
          <w:rFonts w:ascii="Times New Roman" w:hAnsi="Times New Roman" w:cs="Times New Roman" w:hint="eastAsia"/>
        </w:rPr>
        <w:t>义联盟的壮大</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济南市高三模拟</w:t>
      </w:r>
      <w:r>
        <w:rPr>
          <w:rFonts w:ascii="Times New Roman" w:eastAsia="楷体_GB2312" w:hAnsi="Times New Roman" w:cs="Times New Roman"/>
        </w:rPr>
        <w:t>]</w:t>
      </w:r>
      <w:r w:rsidRPr="009A04D2">
        <w:rPr>
          <w:rFonts w:ascii="Times New Roman" w:hAnsi="Times New Roman" w:cs="Times New Roman"/>
        </w:rPr>
        <w:t>二战后</w:t>
      </w:r>
      <w:r>
        <w:rPr>
          <w:rFonts w:ascii="Times New Roman" w:hAnsi="Times New Roman" w:cs="Times New Roman"/>
        </w:rPr>
        <w:t>，</w:t>
      </w:r>
      <w:r w:rsidRPr="009A04D2">
        <w:rPr>
          <w:rFonts w:ascii="Times New Roman" w:hAnsi="Times New Roman" w:cs="Times New Roman"/>
        </w:rPr>
        <w:t>新加坡、韩国等有着儒家文化背景的国家</w:t>
      </w:r>
      <w:r>
        <w:rPr>
          <w:rFonts w:ascii="Times New Roman" w:hAnsi="Times New Roman" w:cs="Times New Roman"/>
        </w:rPr>
        <w:t>，</w:t>
      </w:r>
      <w:r w:rsidRPr="009A04D2">
        <w:rPr>
          <w:rFonts w:ascii="Times New Roman" w:hAnsi="Times New Roman" w:cs="Times New Roman"/>
        </w:rPr>
        <w:t>既重视发扬宽容和谐、吃苦耐劳和社会为先等精神</w:t>
      </w:r>
      <w:r>
        <w:rPr>
          <w:rFonts w:ascii="Times New Roman" w:hAnsi="Times New Roman" w:cs="Times New Roman"/>
        </w:rPr>
        <w:t>，</w:t>
      </w:r>
      <w:r w:rsidRPr="009A04D2">
        <w:rPr>
          <w:rFonts w:ascii="Times New Roman" w:hAnsi="Times New Roman" w:cs="Times New Roman"/>
        </w:rPr>
        <w:t>也注意吸收西方的文化精华。这说明二战后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西方国家的优势地位得到加强</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新兴国家文化发展具有多样性的特征</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第三世界崛起改变了世界格局</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全球化促使各国文化同质化</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浙江</w:t>
      </w:r>
      <w:r w:rsidRPr="009A04D2">
        <w:rPr>
          <w:rFonts w:ascii="Times New Roman" w:eastAsia="楷体_GB2312" w:hAnsi="Times New Roman" w:cs="Times New Roman"/>
        </w:rPr>
        <w:t>1</w:t>
      </w:r>
      <w:r w:rsidRPr="009A04D2">
        <w:rPr>
          <w:rFonts w:ascii="Times New Roman" w:eastAsia="楷体_GB2312" w:hAnsi="Times New Roman" w:cs="Times New Roman"/>
        </w:rPr>
        <w:t>月</w:t>
      </w:r>
      <w:r>
        <w:rPr>
          <w:rFonts w:ascii="Times New Roman" w:eastAsia="楷体_GB2312" w:hAnsi="Times New Roman" w:cs="Times New Roman"/>
        </w:rPr>
        <w:t>]</w:t>
      </w:r>
      <w:r w:rsidRPr="009A04D2">
        <w:rPr>
          <w:rFonts w:ascii="Times New Roman" w:hAnsi="Times New Roman" w:cs="Times New Roman"/>
        </w:rPr>
        <w:t>20</w:t>
      </w:r>
      <w:r w:rsidRPr="009A04D2">
        <w:rPr>
          <w:rFonts w:ascii="Times New Roman" w:hAnsi="Times New Roman" w:cs="Times New Roman"/>
        </w:rPr>
        <w:t>世纪</w:t>
      </w:r>
      <w:r w:rsidRPr="009A04D2">
        <w:rPr>
          <w:rFonts w:ascii="Times New Roman" w:hAnsi="Times New Roman" w:cs="Times New Roman"/>
        </w:rPr>
        <w:t>50</w:t>
      </w:r>
      <w:r w:rsidRPr="009A04D2">
        <w:rPr>
          <w:rFonts w:ascii="Times New Roman" w:hAnsi="Times New Roman" w:cs="Times New Roman"/>
        </w:rPr>
        <w:t>年代末</w:t>
      </w:r>
      <w:r w:rsidRPr="009A04D2">
        <w:rPr>
          <w:rFonts w:ascii="Times New Roman" w:hAnsi="Times New Roman" w:cs="Times New Roman"/>
        </w:rPr>
        <w:t>60</w:t>
      </w:r>
      <w:r w:rsidRPr="009A04D2">
        <w:rPr>
          <w:rFonts w:ascii="Times New Roman" w:hAnsi="Times New Roman" w:cs="Times New Roman"/>
        </w:rPr>
        <w:t>年代初</w:t>
      </w:r>
      <w:r>
        <w:rPr>
          <w:rFonts w:ascii="Times New Roman" w:hAnsi="Times New Roman" w:cs="Times New Roman"/>
        </w:rPr>
        <w:t>，</w:t>
      </w:r>
      <w:r w:rsidRPr="009A04D2">
        <w:rPr>
          <w:rFonts w:ascii="Times New Roman" w:hAnsi="Times New Roman" w:cs="Times New Roman"/>
        </w:rPr>
        <w:t>亚非拉赢得民族独立的国家发出呼声的</w:t>
      </w:r>
      <w:r w:rsidRPr="009A04D2">
        <w:rPr>
          <w:rFonts w:ascii="Times New Roman" w:hAnsi="Times New Roman" w:cs="Times New Roman" w:hint="eastAsia"/>
        </w:rPr>
        <w:t>愿望日益强烈。在铁托等人的推动下</w:t>
      </w:r>
      <w:r>
        <w:rPr>
          <w:rFonts w:ascii="Times New Roman" w:hAnsi="Times New Roman" w:cs="Times New Roman" w:hint="eastAsia"/>
        </w:rPr>
        <w:t>，</w:t>
      </w:r>
      <w:r w:rsidRPr="009A04D2">
        <w:rPr>
          <w:rFonts w:ascii="Times New Roman" w:hAnsi="Times New Roman" w:cs="Times New Roman"/>
        </w:rPr>
        <w:t>1961</w:t>
      </w:r>
      <w:r w:rsidRPr="009A04D2">
        <w:rPr>
          <w:rFonts w:ascii="Times New Roman" w:hAnsi="Times New Roman" w:cs="Times New Roman"/>
        </w:rPr>
        <w:t>年不结盟运动正式诞生。关于不结盟运动</w:t>
      </w:r>
      <w:r>
        <w:rPr>
          <w:rFonts w:ascii="Times New Roman" w:hAnsi="Times New Roman" w:cs="Times New Roman"/>
        </w:rPr>
        <w:t>，</w:t>
      </w:r>
      <w:r w:rsidRPr="009A04D2">
        <w:rPr>
          <w:rFonts w:ascii="Times New Roman" w:hAnsi="Times New Roman" w:cs="Times New Roman"/>
        </w:rPr>
        <w:t>表述正确的是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倡导并建立了国际经济新秩序</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发起国为南斯拉夫、印尼、埃及</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彻底瓦解了资本主义世界殖民体系</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有力地冲击了国际关系中的两极格局</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天津高三期末</w:t>
      </w:r>
      <w:r>
        <w:rPr>
          <w:rFonts w:ascii="Times New Roman" w:eastAsia="楷体_GB2312" w:hAnsi="Times New Roman" w:cs="Times New Roman"/>
        </w:rPr>
        <w:t>]</w:t>
      </w:r>
      <w:r w:rsidRPr="009A04D2">
        <w:rPr>
          <w:rFonts w:ascii="Times New Roman" w:hAnsi="Times New Roman" w:cs="Times New Roman"/>
        </w:rPr>
        <w:t>有学者指出</w:t>
      </w:r>
      <w:r>
        <w:rPr>
          <w:rFonts w:ascii="Times New Roman" w:hAnsi="Times New Roman" w:cs="Times New Roman"/>
        </w:rPr>
        <w:t>，</w:t>
      </w:r>
      <w:r w:rsidRPr="009A04D2">
        <w:rPr>
          <w:rFonts w:ascii="Times New Roman" w:hAnsi="Times New Roman" w:cs="Times New Roman"/>
        </w:rPr>
        <w:t>当前经济全球化的一个严酷现实是：受益者永远是那些享有特权并主宰世界经济的发达国家</w:t>
      </w:r>
      <w:r>
        <w:rPr>
          <w:rFonts w:ascii="Times New Roman" w:hAnsi="Times New Roman" w:cs="Times New Roman"/>
        </w:rPr>
        <w:t>，</w:t>
      </w:r>
      <w:r w:rsidRPr="009A04D2">
        <w:rPr>
          <w:rFonts w:ascii="Times New Roman" w:hAnsi="Times New Roman" w:cs="Times New Roman"/>
        </w:rPr>
        <w:t>而广大发展中国家尤其是最不发达国家却被甩到世界经济的边缘</w:t>
      </w:r>
      <w:r>
        <w:rPr>
          <w:rFonts w:ascii="Times New Roman" w:hAnsi="Times New Roman" w:cs="Times New Roman"/>
        </w:rPr>
        <w:t>，</w:t>
      </w:r>
      <w:r w:rsidRPr="009A04D2">
        <w:rPr>
          <w:rFonts w:ascii="Times New Roman" w:hAnsi="Times New Roman" w:cs="Times New Roman"/>
        </w:rPr>
        <w:t>贫困不断加深</w:t>
      </w:r>
      <w:r>
        <w:rPr>
          <w:rFonts w:ascii="Times New Roman" w:hAnsi="Times New Roman" w:cs="Times New Roman"/>
        </w:rPr>
        <w:t>，</w:t>
      </w:r>
      <w:r w:rsidRPr="009A04D2">
        <w:rPr>
          <w:rFonts w:ascii="Times New Roman" w:hAnsi="Times New Roman" w:cs="Times New Roman"/>
        </w:rPr>
        <w:t>与发达国家的经济</w:t>
      </w:r>
      <w:r w:rsidRPr="009A04D2">
        <w:rPr>
          <w:rFonts w:ascii="Times New Roman" w:hAnsi="Times New Roman" w:cs="Times New Roman" w:hint="eastAsia"/>
        </w:rPr>
        <w:t>差距在加大</w:t>
      </w:r>
      <w:r w:rsidRPr="009A04D2">
        <w:rPr>
          <w:rFonts w:hAnsi="宋体" w:cs="Times New Roman" w:hint="eastAsia"/>
        </w:rPr>
        <w:t>……</w:t>
      </w:r>
      <w:r w:rsidRPr="009A04D2">
        <w:rPr>
          <w:rFonts w:ascii="Times New Roman" w:hAnsi="Times New Roman" w:cs="Times New Roman" w:hint="eastAsia"/>
        </w:rPr>
        <w:t>许多发展中国家债务负担不断增加</w:t>
      </w:r>
      <w:r>
        <w:rPr>
          <w:rFonts w:ascii="Times New Roman" w:hAnsi="Times New Roman" w:cs="Times New Roman" w:hint="eastAsia"/>
        </w:rPr>
        <w:t>，</w:t>
      </w:r>
      <w:r w:rsidRPr="009A04D2">
        <w:rPr>
          <w:rFonts w:ascii="Times New Roman" w:hAnsi="Times New Roman" w:cs="Times New Roman" w:hint="eastAsia"/>
        </w:rPr>
        <w:t>自然灾害不断</w:t>
      </w:r>
      <w:r>
        <w:rPr>
          <w:rFonts w:ascii="Times New Roman" w:hAnsi="Times New Roman" w:cs="Times New Roman" w:hint="eastAsia"/>
        </w:rPr>
        <w:t>，</w:t>
      </w:r>
      <w:r w:rsidRPr="009A04D2">
        <w:rPr>
          <w:rFonts w:ascii="Times New Roman" w:hAnsi="Times New Roman" w:cs="Times New Roman" w:hint="eastAsia"/>
        </w:rPr>
        <w:t>加重了经济发展的困难。这实际上反映了</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全球化未给世界经济带来福音</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发展中国家都反对经济全球化</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全球化带来了世界各地的动荡</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全球化成果在世界分配不均匀</w:t>
      </w:r>
    </w:p>
    <w:p w:rsidR="003058E1" w:rsidRDefault="003058E1" w:rsidP="003058E1">
      <w:pPr>
        <w:pStyle w:val="a5"/>
        <w:ind w:firstLineChars="200" w:firstLine="420"/>
        <w:jc w:val="center"/>
        <w:rPr>
          <w:rFonts w:ascii="Times New Roman" w:hAnsi="Times New Roman" w:cs="Times New Roman"/>
        </w:rPr>
      </w:pPr>
      <w:r>
        <w:rPr>
          <w:rFonts w:ascii="Times New Roman" w:hAnsi="Times New Roman" w:cs="Times New Roman"/>
          <w:noProof/>
        </w:rPr>
        <w:lastRenderedPageBreak/>
        <w:drawing>
          <wp:inline distT="0" distB="0" distL="0" distR="0">
            <wp:extent cx="1263650" cy="825500"/>
            <wp:effectExtent l="0" t="0" r="0" b="0"/>
            <wp:docPr id="1" name="图片 1" descr="22微专题历史W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2微专题历史W38"/>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63650" cy="825500"/>
                    </a:xfrm>
                    <a:prstGeom prst="rect">
                      <a:avLst/>
                    </a:prstGeom>
                    <a:noFill/>
                    <a:ln>
                      <a:noFill/>
                    </a:ln>
                  </pic:spPr>
                </pic:pic>
              </a:graphicData>
            </a:graphic>
          </wp:inline>
        </w:drawing>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12</w:t>
      </w:r>
      <w:r>
        <w:rPr>
          <w:rFonts w:ascii="Times New Roman" w:hAnsi="Times New Roman" w:cs="Times New Roman" w:hint="eastAsia"/>
        </w:rPr>
        <w:t>．</w:t>
      </w:r>
      <w:r>
        <w:rPr>
          <w:rFonts w:ascii="Times New Roman" w:eastAsia="楷体_GB2312" w:hAnsi="Times New Roman" w:cs="Times New Roman"/>
        </w:rPr>
        <w:t>[</w:t>
      </w:r>
      <w:r w:rsidRPr="009A04D2">
        <w:rPr>
          <w:rFonts w:ascii="Times New Roman" w:eastAsia="楷体_GB2312" w:hAnsi="Times New Roman" w:cs="Times New Roman"/>
        </w:rPr>
        <w:t>2021·</w:t>
      </w:r>
      <w:r w:rsidRPr="009A04D2">
        <w:rPr>
          <w:rFonts w:ascii="Times New Roman" w:eastAsia="楷体_GB2312" w:hAnsi="Times New Roman" w:cs="Times New Roman"/>
        </w:rPr>
        <w:t>抚顺市高三模拟</w:t>
      </w:r>
      <w:r>
        <w:rPr>
          <w:rFonts w:ascii="Times New Roman" w:eastAsia="楷体_GB2312" w:hAnsi="Times New Roman" w:cs="Times New Roman"/>
        </w:rPr>
        <w:t>]</w:t>
      </w:r>
      <w:r w:rsidRPr="009A04D2">
        <w:rPr>
          <w:rFonts w:ascii="Times New Roman" w:hAnsi="Times New Roman" w:cs="Times New Roman"/>
        </w:rPr>
        <w:t>观察下面与经济全球化有关的漫画。漫画表明</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A.</w:t>
      </w:r>
      <w:r w:rsidRPr="009A04D2">
        <w:rPr>
          <w:rFonts w:ascii="Times New Roman" w:hAnsi="Times New Roman" w:cs="Times New Roman"/>
        </w:rPr>
        <w:t>经济全球化的潮流不可阻挡</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B.</w:t>
      </w:r>
      <w:r w:rsidRPr="009A04D2">
        <w:rPr>
          <w:rFonts w:ascii="Times New Roman" w:hAnsi="Times New Roman" w:cs="Times New Roman"/>
        </w:rPr>
        <w:t>全球经济发展的不平衡性加剧</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C.</w:t>
      </w:r>
      <w:r w:rsidRPr="009A04D2">
        <w:rPr>
          <w:rFonts w:ascii="Times New Roman" w:hAnsi="Times New Roman" w:cs="Times New Roman"/>
        </w:rPr>
        <w:t>发展中国家与发达</w:t>
      </w:r>
      <w:r w:rsidRPr="009A04D2">
        <w:rPr>
          <w:rFonts w:ascii="Times New Roman" w:hAnsi="Times New Roman" w:cs="Times New Roman" w:hint="eastAsia"/>
        </w:rPr>
        <w:t>国家尖锐对立</w:t>
      </w:r>
    </w:p>
    <w:p w:rsidR="003058E1" w:rsidRDefault="003058E1" w:rsidP="003058E1">
      <w:pPr>
        <w:pStyle w:val="a5"/>
        <w:ind w:firstLineChars="200" w:firstLine="420"/>
        <w:rPr>
          <w:rFonts w:ascii="Times New Roman" w:hAnsi="Times New Roman" w:cs="Times New Roman"/>
        </w:rPr>
      </w:pPr>
      <w:r w:rsidRPr="009A04D2">
        <w:rPr>
          <w:rFonts w:ascii="Times New Roman" w:hAnsi="Times New Roman" w:cs="Times New Roman"/>
        </w:rPr>
        <w:t>D.</w:t>
      </w:r>
      <w:r w:rsidRPr="009A04D2">
        <w:rPr>
          <w:rFonts w:ascii="Times New Roman" w:hAnsi="Times New Roman" w:cs="Times New Roman"/>
        </w:rPr>
        <w:t>旧的国际经济秩序影响全球化发展</w:t>
      </w:r>
    </w:p>
    <w:p w:rsidR="003058E1" w:rsidRDefault="003058E1" w:rsidP="003058E1">
      <w:pPr>
        <w:pStyle w:val="a5"/>
        <w:ind w:firstLineChars="200" w:firstLine="420"/>
        <w:rPr>
          <w:rFonts w:ascii="Times New Roman" w:hAnsi="Times New Roman" w:cs="Times New Roman"/>
        </w:rPr>
      </w:pPr>
    </w:p>
    <w:p w:rsidR="004A6BFC" w:rsidRPr="003058E1" w:rsidRDefault="004A6BFC" w:rsidP="003058E1">
      <w:pPr>
        <w:pStyle w:val="a5"/>
        <w:rPr>
          <w:rFonts w:ascii="Times New Roman" w:hAnsi="Times New Roman" w:cs="Times New Roman"/>
        </w:rPr>
      </w:pPr>
    </w:p>
    <w:sectPr w:rsidR="004A6BFC" w:rsidRPr="003058E1" w:rsidSect="001C3E24">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7AF" w:rsidRDefault="00B347AF" w:rsidP="003058E1">
      <w:r>
        <w:separator/>
      </w:r>
    </w:p>
  </w:endnote>
  <w:endnote w:type="continuationSeparator" w:id="1">
    <w:p w:rsidR="00B347AF" w:rsidRDefault="00B347AF" w:rsidP="003058E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7AF" w:rsidRDefault="00B347AF" w:rsidP="003058E1">
      <w:r>
        <w:separator/>
      </w:r>
    </w:p>
  </w:footnote>
  <w:footnote w:type="continuationSeparator" w:id="1">
    <w:p w:rsidR="00B347AF" w:rsidRDefault="00B347AF" w:rsidP="003058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2343" w:rsidRPr="00182343" w:rsidRDefault="00182343" w:rsidP="0018234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75F6"/>
    <w:rsid w:val="00182343"/>
    <w:rsid w:val="001C3E24"/>
    <w:rsid w:val="003058E1"/>
    <w:rsid w:val="004A6BFC"/>
    <w:rsid w:val="00B347AF"/>
    <w:rsid w:val="00D175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3E24"/>
    <w:pPr>
      <w:widowControl w:val="0"/>
      <w:jc w:val="both"/>
    </w:pPr>
  </w:style>
  <w:style w:type="paragraph" w:styleId="2">
    <w:name w:val="heading 2"/>
    <w:basedOn w:val="a"/>
    <w:next w:val="a"/>
    <w:link w:val="2Char"/>
    <w:uiPriority w:val="9"/>
    <w:unhideWhenUsed/>
    <w:qFormat/>
    <w:rsid w:val="003058E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58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58E1"/>
    <w:rPr>
      <w:sz w:val="18"/>
      <w:szCs w:val="18"/>
    </w:rPr>
  </w:style>
  <w:style w:type="paragraph" w:styleId="a4">
    <w:name w:val="footer"/>
    <w:basedOn w:val="a"/>
    <w:link w:val="Char0"/>
    <w:uiPriority w:val="99"/>
    <w:unhideWhenUsed/>
    <w:rsid w:val="003058E1"/>
    <w:pPr>
      <w:tabs>
        <w:tab w:val="center" w:pos="4153"/>
        <w:tab w:val="right" w:pos="8306"/>
      </w:tabs>
      <w:snapToGrid w:val="0"/>
      <w:jc w:val="left"/>
    </w:pPr>
    <w:rPr>
      <w:sz w:val="18"/>
      <w:szCs w:val="18"/>
    </w:rPr>
  </w:style>
  <w:style w:type="character" w:customStyle="1" w:styleId="Char0">
    <w:name w:val="页脚 Char"/>
    <w:basedOn w:val="a0"/>
    <w:link w:val="a4"/>
    <w:uiPriority w:val="99"/>
    <w:rsid w:val="003058E1"/>
    <w:rPr>
      <w:sz w:val="18"/>
      <w:szCs w:val="18"/>
    </w:rPr>
  </w:style>
  <w:style w:type="character" w:customStyle="1" w:styleId="2Char">
    <w:name w:val="标题 2 Char"/>
    <w:basedOn w:val="a0"/>
    <w:link w:val="2"/>
    <w:uiPriority w:val="9"/>
    <w:rsid w:val="003058E1"/>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3058E1"/>
    <w:rPr>
      <w:rFonts w:ascii="宋体" w:eastAsia="宋体" w:hAnsi="Courier New" w:cs="Courier New"/>
      <w:szCs w:val="21"/>
    </w:rPr>
  </w:style>
  <w:style w:type="character" w:customStyle="1" w:styleId="Char1">
    <w:name w:val="纯文本 Char"/>
    <w:basedOn w:val="a0"/>
    <w:link w:val="a5"/>
    <w:uiPriority w:val="99"/>
    <w:rsid w:val="003058E1"/>
    <w:rPr>
      <w:rFonts w:ascii="宋体" w:eastAsia="宋体" w:hAnsi="Courier New" w:cs="Courier New"/>
      <w:szCs w:val="21"/>
    </w:rPr>
  </w:style>
  <w:style w:type="paragraph" w:styleId="a6">
    <w:name w:val="Balloon Text"/>
    <w:basedOn w:val="a"/>
    <w:link w:val="Char2"/>
    <w:uiPriority w:val="99"/>
    <w:semiHidden/>
    <w:unhideWhenUsed/>
    <w:rsid w:val="003058E1"/>
    <w:rPr>
      <w:sz w:val="18"/>
      <w:szCs w:val="18"/>
    </w:rPr>
  </w:style>
  <w:style w:type="character" w:customStyle="1" w:styleId="Char2">
    <w:name w:val="批注框文本 Char"/>
    <w:basedOn w:val="a0"/>
    <w:link w:val="a6"/>
    <w:uiPriority w:val="99"/>
    <w:semiHidden/>
    <w:rsid w:val="003058E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3058E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058E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058E1"/>
    <w:rPr>
      <w:sz w:val="18"/>
      <w:szCs w:val="18"/>
    </w:rPr>
  </w:style>
  <w:style w:type="paragraph" w:styleId="a4">
    <w:name w:val="footer"/>
    <w:basedOn w:val="a"/>
    <w:link w:val="Char0"/>
    <w:uiPriority w:val="99"/>
    <w:unhideWhenUsed/>
    <w:rsid w:val="003058E1"/>
    <w:pPr>
      <w:tabs>
        <w:tab w:val="center" w:pos="4153"/>
        <w:tab w:val="right" w:pos="8306"/>
      </w:tabs>
      <w:snapToGrid w:val="0"/>
      <w:jc w:val="left"/>
    </w:pPr>
    <w:rPr>
      <w:sz w:val="18"/>
      <w:szCs w:val="18"/>
    </w:rPr>
  </w:style>
  <w:style w:type="character" w:customStyle="1" w:styleId="Char0">
    <w:name w:val="页脚 Char"/>
    <w:basedOn w:val="a0"/>
    <w:link w:val="a4"/>
    <w:uiPriority w:val="99"/>
    <w:rsid w:val="003058E1"/>
    <w:rPr>
      <w:sz w:val="18"/>
      <w:szCs w:val="18"/>
    </w:rPr>
  </w:style>
  <w:style w:type="character" w:customStyle="1" w:styleId="2Char">
    <w:name w:val="标题 2 Char"/>
    <w:basedOn w:val="a0"/>
    <w:link w:val="2"/>
    <w:uiPriority w:val="9"/>
    <w:rsid w:val="003058E1"/>
    <w:rPr>
      <w:rFonts w:asciiTheme="majorHAnsi" w:eastAsiaTheme="majorEastAsia" w:hAnsiTheme="majorHAnsi" w:cstheme="majorBidi"/>
      <w:b/>
      <w:bCs/>
      <w:sz w:val="32"/>
      <w:szCs w:val="32"/>
    </w:rPr>
  </w:style>
  <w:style w:type="paragraph" w:styleId="a5">
    <w:name w:val="Plain Text"/>
    <w:basedOn w:val="a"/>
    <w:link w:val="Char1"/>
    <w:uiPriority w:val="99"/>
    <w:unhideWhenUsed/>
    <w:rsid w:val="003058E1"/>
    <w:rPr>
      <w:rFonts w:ascii="宋体" w:eastAsia="宋体" w:hAnsi="Courier New" w:cs="Courier New"/>
      <w:szCs w:val="21"/>
    </w:rPr>
  </w:style>
  <w:style w:type="character" w:customStyle="1" w:styleId="Char1">
    <w:name w:val="纯文本 Char"/>
    <w:basedOn w:val="a0"/>
    <w:link w:val="a5"/>
    <w:uiPriority w:val="99"/>
    <w:rsid w:val="003058E1"/>
    <w:rPr>
      <w:rFonts w:ascii="宋体" w:eastAsia="宋体" w:hAnsi="Courier New" w:cs="Courier New"/>
      <w:szCs w:val="21"/>
    </w:rPr>
  </w:style>
  <w:style w:type="paragraph" w:styleId="a6">
    <w:name w:val="Balloon Text"/>
    <w:basedOn w:val="a"/>
    <w:link w:val="Char2"/>
    <w:uiPriority w:val="99"/>
    <w:semiHidden/>
    <w:unhideWhenUsed/>
    <w:rsid w:val="003058E1"/>
    <w:rPr>
      <w:sz w:val="18"/>
      <w:szCs w:val="18"/>
    </w:rPr>
  </w:style>
  <w:style w:type="character" w:customStyle="1" w:styleId="Char2">
    <w:name w:val="批注框文本 Char"/>
    <w:basedOn w:val="a0"/>
    <w:link w:val="a6"/>
    <w:uiPriority w:val="99"/>
    <w:semiHidden/>
    <w:rsid w:val="003058E1"/>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303</Words>
  <Characters>1728</Characters>
  <Application>Microsoft Office Word</Application>
  <DocSecurity>0</DocSecurity>
  <Lines>14</Lines>
  <Paragraphs>4</Paragraphs>
  <ScaleCrop>false</ScaleCrop>
  <Company>CHINA</Company>
  <LinksUpToDate>false</LinksUpToDate>
  <CharactersWithSpaces>2027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cp:revision>
  <dcterms:created xsi:type="dcterms:W3CDTF">2021-07-01T03:33:00Z</dcterms:created>
  <dcterms:modified xsi:type="dcterms:W3CDTF">2021-09-03T10:36:00Z</dcterms:modified>
</cp:coreProperties>
</file>