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4D" w:rsidRPr="00A35DEE" w:rsidRDefault="004E3F4D" w:rsidP="004E3F4D">
      <w:pPr>
        <w:pStyle w:val="2"/>
        <w:jc w:val="center"/>
        <w:rPr>
          <w:sz w:val="30"/>
          <w:szCs w:val="30"/>
        </w:rPr>
      </w:pPr>
      <w:bookmarkStart w:id="0" w:name="_GoBack"/>
      <w:r w:rsidRPr="00A35DEE">
        <w:rPr>
          <w:rFonts w:ascii="Times New Roman" w:hAnsi="Times New Roman" w:cs="Times New Roman"/>
          <w:sz w:val="30"/>
          <w:szCs w:val="30"/>
        </w:rPr>
        <w:t>第</w:t>
      </w:r>
      <w:r w:rsidRPr="00A35DEE">
        <w:rPr>
          <w:rFonts w:ascii="Times New Roman" w:hAnsi="Times New Roman" w:cs="Times New Roman"/>
          <w:sz w:val="30"/>
          <w:szCs w:val="30"/>
        </w:rPr>
        <w:t>22</w:t>
      </w:r>
      <w:r w:rsidRPr="00A35DEE">
        <w:rPr>
          <w:rFonts w:ascii="Times New Roman" w:hAnsi="Times New Roman" w:cs="Times New Roman"/>
          <w:sz w:val="30"/>
          <w:szCs w:val="30"/>
        </w:rPr>
        <w:t>练</w:t>
      </w:r>
      <w:bookmarkEnd w:id="0"/>
      <w:r w:rsidRPr="00A35DEE">
        <w:rPr>
          <w:rFonts w:ascii="Times New Roman" w:hAnsi="Times New Roman" w:cs="Times New Roman"/>
          <w:sz w:val="30"/>
          <w:szCs w:val="30"/>
        </w:rPr>
        <w:t xml:space="preserve">　南京国民政府的统治和中国共产党开辟革命新道路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浙江衢州市高三模拟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如图所示报刊信息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E3F4D" w:rsidRDefault="004E3F4D" w:rsidP="004E3F4D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873250" cy="1117600"/>
            <wp:effectExtent l="0" t="0" r="0" b="6350"/>
            <wp:docPr id="1" name="图片 1" descr="22微专题历史W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南京国民政府宣告成立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中国国民党专制统治的确立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国民政府在形式上基本统一了全国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中原大战以蒋介石集团的胜利而结束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1928</w:t>
      </w:r>
      <w:r w:rsidRPr="009A04D2">
        <w:rPr>
          <w:rFonts w:ascii="Times New Roman" w:hAnsi="Times New Roman" w:cs="Times New Roman"/>
        </w:rPr>
        <w:t>年南京国民政府形式上统一中国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其不能真正实现统一的根本原因是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国民党各派军阀争权夺利矛盾加重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封建经济的分散性和帝国主义分而治之的侵略政策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蒋介石排斥异己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但力量不足以消灭其他军阀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国共对峙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斗争激烈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大连市高三二模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1935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11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国民政府财政部发布实行法币的公告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主要内容为：自</w:t>
      </w:r>
      <w:r w:rsidRPr="009A04D2">
        <w:rPr>
          <w:rFonts w:ascii="Times New Roman" w:hAnsi="Times New Roman" w:cs="Times New Roman"/>
        </w:rPr>
        <w:t>1935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11</w:t>
      </w:r>
      <w:r w:rsidRPr="009A04D2">
        <w:rPr>
          <w:rFonts w:ascii="Times New Roman" w:hAnsi="Times New Roman" w:cs="Times New Roman"/>
        </w:rPr>
        <w:t>月</w:t>
      </w:r>
      <w:r w:rsidRPr="009A04D2">
        <w:rPr>
          <w:rFonts w:ascii="Times New Roman" w:hAnsi="Times New Roman" w:cs="Times New Roman"/>
        </w:rPr>
        <w:t>4</w:t>
      </w:r>
      <w:r w:rsidRPr="009A04D2">
        <w:rPr>
          <w:rFonts w:ascii="Times New Roman" w:hAnsi="Times New Roman" w:cs="Times New Roman"/>
        </w:rPr>
        <w:t>日起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以中国、中央、交通三大银行统一发行的货币为法币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市场上的一切交易概以法币为限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禁止白银流通。国民政府的币制改革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有助于国家信用制度的构建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促进民族资本主义均衡发展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推动了国内统一市场的形成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化解了世界经济危机的冲击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三沙市高三模拟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1934</w:t>
      </w:r>
      <w:r w:rsidRPr="009A04D2">
        <w:rPr>
          <w:rFonts w:ascii="Times New Roman" w:hAnsi="Times New Roman" w:cs="Times New Roman"/>
        </w:rPr>
        <w:t>年国民政</w:t>
      </w:r>
      <w:r w:rsidRPr="009A04D2">
        <w:rPr>
          <w:rFonts w:ascii="Times New Roman" w:hAnsi="Times New Roman" w:cs="Times New Roman" w:hint="eastAsia"/>
        </w:rPr>
        <w:t>府规定：征收田赋及其附加税时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一律用银元直接折合；全面抗战初期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在敌后地区却出现了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派税单位所派赋税的形式有货币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亦有实物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而尤以实物为主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的情况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这一变化反映了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战争影响社会安定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银元具有保值的特点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当地实物积累丰富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敌后土地革命的开展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黑龙江双鸭山市高三模拟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1928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1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方志敏、邵式平、黄道等人领导赣东北弋阳、横峰地区的农民举行起义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先后成立了中共弋阳县委和横峰县委。</w:t>
      </w:r>
      <w:r w:rsidRPr="009A04D2">
        <w:rPr>
          <w:rFonts w:ascii="Times New Roman" w:hAnsi="Times New Roman" w:cs="Times New Roman"/>
        </w:rPr>
        <w:t>1928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5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在弋阳县召</w:t>
      </w:r>
      <w:r w:rsidRPr="009A04D2">
        <w:rPr>
          <w:rFonts w:ascii="Times New Roman" w:hAnsi="Times New Roman" w:cs="Times New Roman" w:hint="eastAsia"/>
        </w:rPr>
        <w:t>开第一次工农代表大会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建立了弋阳苏维埃政府。接着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又成立横峰苏维埃政府。上述革命斗争重在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尝试开展中心城市暴动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推动国民革命运动发展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开创武装夺取政权方式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探索中国革命斗争道路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江苏宿迁市高三模拟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毛泽东在《井冈山的斗争》一文中写到：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边界红旗子始终不倒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不但表示了共产党的力量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而且表示了统治阶级的破产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在全国政治上有重大的意义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边界红旗子始终不倒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最根本的依靠是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工农红军的建</w:t>
      </w:r>
      <w:r w:rsidRPr="009A04D2">
        <w:rPr>
          <w:rFonts w:ascii="Times New Roman" w:hAnsi="Times New Roman" w:cs="Times New Roman" w:hint="eastAsia"/>
        </w:rPr>
        <w:t>立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军阀混战的客观环境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土地革命的开展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遵义会议的胜利召开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东营市高三模拟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秋收暴动无论是从放弃攻打长沙到实行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三湾改编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还是从沿途恢复与创建党的基层组织、工农革命政权、工农革命武装到开辟井冈山革命根据地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本身即是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工农武装割据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斗争方式的重要组成部分。这说明秋收暴动是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探索中国革命新道路的实践动力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移植十月革命道路的成功经验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将党的工作重心由农村转向城市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继续使用了国民党左派的旗帜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全国乙卷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1934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毛泽东提出：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我们是革命战争的领导者、组织者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我们又是群众生活的领导者、组织者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在这里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工作方法的问题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就严重地摆在我们的面前。我们不但要提出任务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而且要解决完成任务的方法问题。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当时毛泽东强调改进工作方法意在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发动群众参加革命战争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开辟中国革命的新道路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建立广泛革命统一战线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动员社会各界进行抗战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儋州市高三模拟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1935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9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 w:hint="eastAsia"/>
        </w:rPr>
        <w:t>《大公报》临时通讯员范长江在《松潘战争之前后》中写道：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中央红军的主力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亦由中国的东南转到西北的陕北上来。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这一报道表明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红军开始摆脱国民党的围剿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左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倾军事路线已被清除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红军主力即将完成战略转移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中央红军开辟了新的根据地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湖南长沙市高三模拟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王树增在《长征》中指出：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长征是什么？长征是人类历史上罕见的不畏艰难险阻的远征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是罕见的不畏牺牲的远征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是罕见的传播理想的远征。无论是哪一个国家或民族的人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无论持有何种</w:t>
      </w:r>
      <w:r w:rsidRPr="009A04D2">
        <w:rPr>
          <w:rFonts w:ascii="Times New Roman" w:hAnsi="Times New Roman" w:cs="Times New Roman" w:hint="eastAsia"/>
        </w:rPr>
        <w:t>意识形态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中国工农红军的长征给予人类的精神财富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是走向理想所必需的永不磨灭的信念。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可见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作者的主张是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长征是理想不朽的象征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长征保存了革命力量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长征播下了革命的火种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长征使红军转危为安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将他们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轰</w:t>
      </w:r>
      <w:r w:rsidRPr="009A04D2">
        <w:rPr>
          <w:rFonts w:hAnsi="宋体" w:cs="Times New Roman"/>
        </w:rPr>
        <w:t>’</w:t>
      </w:r>
      <w:r w:rsidRPr="009A04D2">
        <w:rPr>
          <w:rFonts w:ascii="Times New Roman" w:hAnsi="Times New Roman" w:cs="Times New Roman"/>
        </w:rPr>
        <w:t>下了台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这样重大的决定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不是经共产国际提出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而是由中国共产党自己做出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在党的历史上是第一次。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这一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重大的决定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反映了中国共产党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摆脱了苏联模式的影响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开始独立</w:t>
      </w:r>
      <w:r w:rsidRPr="009A04D2">
        <w:rPr>
          <w:rFonts w:ascii="Times New Roman" w:hAnsi="Times New Roman" w:cs="Times New Roman" w:hint="eastAsia"/>
        </w:rPr>
        <w:t>领导中国武装斗争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C.</w:t>
      </w:r>
      <w:r w:rsidRPr="009A04D2">
        <w:rPr>
          <w:rFonts w:ascii="Times New Roman" w:hAnsi="Times New Roman" w:cs="Times New Roman"/>
        </w:rPr>
        <w:t>政治上从幼稚走向成熟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领导南昌起义创建人民军队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上世纪</w:t>
      </w:r>
      <w:r w:rsidRPr="009A04D2">
        <w:rPr>
          <w:rFonts w:ascii="Times New Roman" w:hAnsi="Times New Roman" w:cs="Times New Roman"/>
        </w:rPr>
        <w:t>30</w:t>
      </w:r>
      <w:r w:rsidRPr="009A04D2">
        <w:rPr>
          <w:rFonts w:ascii="Times New Roman" w:hAnsi="Times New Roman" w:cs="Times New Roman"/>
        </w:rPr>
        <w:t>年代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长征就已中外闻名。苏联和共产国际知道它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英美世界也因斯诺的《西行漫记》的广为流传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对之也很熟悉。</w:t>
      </w:r>
      <w:r w:rsidRPr="009A04D2">
        <w:rPr>
          <w:rFonts w:ascii="Times New Roman" w:hAnsi="Times New Roman" w:cs="Times New Roman"/>
        </w:rPr>
        <w:t>1950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1</w:t>
      </w:r>
      <w:r w:rsidRPr="009A04D2">
        <w:rPr>
          <w:rFonts w:ascii="Times New Roman" w:hAnsi="Times New Roman" w:cs="Times New Roman"/>
        </w:rPr>
        <w:t>月毛泽东特别指示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对外发布任命张闻天担任中国驻联合国代表的新华社稿件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需标出张闻天参加过二万五千里长征。据此可知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长征因《西行漫记》才闻名中外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中共领导人注重发挥长征影响力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长征胜利是中共走向成熟的标志</w:t>
      </w:r>
    </w:p>
    <w:p w:rsidR="004E3F4D" w:rsidRDefault="004E3F4D" w:rsidP="004E3F4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新中国成立不久得以重返联合国</w:t>
      </w:r>
    </w:p>
    <w:p w:rsidR="004A6BFC" w:rsidRPr="004E3F4D" w:rsidRDefault="004A6BFC" w:rsidP="004E3F4D">
      <w:pPr>
        <w:pStyle w:val="a5"/>
        <w:rPr>
          <w:rFonts w:ascii="Times New Roman" w:hAnsi="Times New Roman" w:cs="Times New Roman"/>
        </w:rPr>
      </w:pPr>
    </w:p>
    <w:sectPr w:rsidR="004A6BFC" w:rsidRPr="004E3F4D" w:rsidSect="00A3344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F78" w:rsidRDefault="005D3F78" w:rsidP="004E3F4D">
      <w:r>
        <w:separator/>
      </w:r>
    </w:p>
  </w:endnote>
  <w:endnote w:type="continuationSeparator" w:id="1">
    <w:p w:rsidR="005D3F78" w:rsidRDefault="005D3F78" w:rsidP="004E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F78" w:rsidRDefault="005D3F78" w:rsidP="004E3F4D">
      <w:r>
        <w:separator/>
      </w:r>
    </w:p>
  </w:footnote>
  <w:footnote w:type="continuationSeparator" w:id="1">
    <w:p w:rsidR="005D3F78" w:rsidRDefault="005D3F78" w:rsidP="004E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0A" w:rsidRPr="00E0670A" w:rsidRDefault="00E0670A" w:rsidP="00E0670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2BD9"/>
    <w:rsid w:val="004A6BFC"/>
    <w:rsid w:val="004E3F4D"/>
    <w:rsid w:val="005D3F78"/>
    <w:rsid w:val="008F2BD9"/>
    <w:rsid w:val="00A3344F"/>
    <w:rsid w:val="00E06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44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E3F4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3F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3F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3F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3F4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4E3F4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E3F4D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E3F4D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E3F4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E3F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E3F4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3F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3F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3F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3F4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4E3F4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E3F4D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E3F4D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E3F4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E3F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1718</Characters>
  <Application>Microsoft Office Word</Application>
  <DocSecurity>0</DocSecurity>
  <Lines>14</Lines>
  <Paragraphs>4</Paragraphs>
  <ScaleCrop>false</ScaleCrop>
  <Company>CHINA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2021-07-01T02:57:00Z</dcterms:created>
  <dcterms:modified xsi:type="dcterms:W3CDTF">2021-09-03T10:36:00Z</dcterms:modified>
</cp:coreProperties>
</file>